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6D09" w:rsidRPr="00B56D09" w:rsidRDefault="00B56D09" w:rsidP="00B56D09">
      <w:pPr>
        <w:rPr>
          <w:rFonts w:ascii="Times New Roman" w:hAnsi="Times New Roman" w:cs="Times New Roman"/>
          <w:b/>
        </w:rPr>
      </w:pPr>
      <w:r w:rsidRPr="00B56D09">
        <w:rPr>
          <w:rFonts w:ascii="Times New Roman" w:hAnsi="Times New Roman" w:cs="Times New Roman"/>
          <w:b/>
        </w:rPr>
        <w:t>1. AMAÇ</w:t>
      </w:r>
    </w:p>
    <w:p w:rsidR="00B56D09" w:rsidRPr="00B56D09" w:rsidRDefault="00B56D09" w:rsidP="00B56D09">
      <w:pPr>
        <w:rPr>
          <w:rFonts w:ascii="Times New Roman" w:hAnsi="Times New Roman" w:cs="Times New Roman"/>
        </w:rPr>
      </w:pPr>
      <w:r w:rsidRPr="00B56D09">
        <w:rPr>
          <w:rFonts w:ascii="Times New Roman" w:hAnsi="Times New Roman" w:cs="Times New Roman"/>
        </w:rPr>
        <w:t xml:space="preserve">Bu kılavuz; Üniversitemiz Kalite Yönetim Sistemi içerisinde yer alan </w:t>
      </w:r>
      <w:r w:rsidRPr="00B56D09">
        <w:rPr>
          <w:rFonts w:ascii="Times New Roman" w:hAnsi="Times New Roman" w:cs="Times New Roman"/>
          <w:b/>
        </w:rPr>
        <w:t>Süreç Kart’ının</w:t>
      </w:r>
      <w:r w:rsidRPr="00B56D09">
        <w:rPr>
          <w:rFonts w:ascii="Times New Roman" w:hAnsi="Times New Roman" w:cs="Times New Roman"/>
        </w:rPr>
        <w:t xml:space="preserve"> nasıl doldurulacağını anlatmak amacıyla hazırlanmıştır. </w:t>
      </w:r>
    </w:p>
    <w:p w:rsidR="00B56D09" w:rsidRPr="00B56D09" w:rsidRDefault="00B56D09" w:rsidP="00B56D09">
      <w:pPr>
        <w:rPr>
          <w:rFonts w:ascii="Times New Roman" w:hAnsi="Times New Roman" w:cs="Times New Roman"/>
          <w:b/>
        </w:rPr>
      </w:pPr>
      <w:r w:rsidRPr="00B56D09">
        <w:rPr>
          <w:rFonts w:ascii="Times New Roman" w:hAnsi="Times New Roman" w:cs="Times New Roman"/>
          <w:b/>
        </w:rPr>
        <w:t>2. KAPSAM</w:t>
      </w:r>
    </w:p>
    <w:p w:rsidR="00B56D09" w:rsidRPr="00B56D09" w:rsidRDefault="00B56D09" w:rsidP="00B56D09">
      <w:pPr>
        <w:rPr>
          <w:rFonts w:ascii="Times New Roman" w:hAnsi="Times New Roman" w:cs="Times New Roman"/>
        </w:rPr>
      </w:pPr>
      <w:r w:rsidRPr="00B56D09">
        <w:rPr>
          <w:rFonts w:ascii="Times New Roman" w:hAnsi="Times New Roman" w:cs="Times New Roman"/>
        </w:rPr>
        <w:t xml:space="preserve">Bu kılavuz, </w:t>
      </w:r>
      <w:r>
        <w:rPr>
          <w:rFonts w:ascii="Times New Roman" w:hAnsi="Times New Roman" w:cs="Times New Roman"/>
        </w:rPr>
        <w:t>Ağrı İbrahim Çeçen</w:t>
      </w:r>
      <w:r w:rsidRPr="00B56D09">
        <w:rPr>
          <w:rFonts w:ascii="Times New Roman" w:hAnsi="Times New Roman" w:cs="Times New Roman"/>
        </w:rPr>
        <w:t xml:space="preserve"> Üniversitesi tüm </w:t>
      </w:r>
      <w:r>
        <w:rPr>
          <w:rFonts w:ascii="Times New Roman" w:hAnsi="Times New Roman" w:cs="Times New Roman"/>
        </w:rPr>
        <w:t>süreç kartlarını</w:t>
      </w:r>
      <w:r w:rsidRPr="00B56D09">
        <w:rPr>
          <w:rFonts w:ascii="Times New Roman" w:hAnsi="Times New Roman" w:cs="Times New Roman"/>
        </w:rPr>
        <w:t xml:space="preserve"> kapsar.</w:t>
      </w:r>
    </w:p>
    <w:p w:rsidR="00B56D09" w:rsidRPr="00B56D09" w:rsidRDefault="00B56D09" w:rsidP="00B56D09">
      <w:pPr>
        <w:rPr>
          <w:rFonts w:ascii="Times New Roman" w:hAnsi="Times New Roman" w:cs="Times New Roman"/>
          <w:b/>
        </w:rPr>
      </w:pPr>
      <w:r w:rsidRPr="00B56D09">
        <w:rPr>
          <w:rFonts w:ascii="Times New Roman" w:hAnsi="Times New Roman" w:cs="Times New Roman"/>
          <w:b/>
        </w:rPr>
        <w:t>3. SORUMLULUKLAR</w:t>
      </w:r>
    </w:p>
    <w:p w:rsidR="00B56D09" w:rsidRPr="00B56D09" w:rsidRDefault="00B56D09" w:rsidP="00B56D09">
      <w:pPr>
        <w:rPr>
          <w:rFonts w:ascii="Times New Roman" w:hAnsi="Times New Roman" w:cs="Times New Roman"/>
        </w:rPr>
      </w:pPr>
      <w:r w:rsidRPr="00B56D09">
        <w:rPr>
          <w:rFonts w:ascii="Times New Roman" w:hAnsi="Times New Roman" w:cs="Times New Roman"/>
        </w:rPr>
        <w:t xml:space="preserve">Bu kılavuzun hazırlanmasından Kalite Koordinatörlüğü ve uygulanmasından birim kalite sorumluları sorumludur.   </w:t>
      </w:r>
    </w:p>
    <w:p w:rsidR="00B56D09" w:rsidRPr="00B56D09" w:rsidRDefault="00B56D09" w:rsidP="00B56D09">
      <w:pPr>
        <w:rPr>
          <w:rFonts w:ascii="Times New Roman" w:hAnsi="Times New Roman" w:cs="Times New Roman"/>
          <w:b/>
        </w:rPr>
      </w:pPr>
      <w:r>
        <w:rPr>
          <w:rFonts w:ascii="Times New Roman" w:hAnsi="Times New Roman" w:cs="Times New Roman"/>
          <w:b/>
        </w:rPr>
        <w:t>4</w:t>
      </w:r>
      <w:r w:rsidRPr="00B56D09">
        <w:rPr>
          <w:rFonts w:ascii="Times New Roman" w:hAnsi="Times New Roman" w:cs="Times New Roman"/>
          <w:b/>
        </w:rPr>
        <w:t>. UYGULAMA</w:t>
      </w:r>
    </w:p>
    <w:p w:rsidR="00B56D09" w:rsidRDefault="00B56D09" w:rsidP="00B56D09">
      <w:pPr>
        <w:rPr>
          <w:rFonts w:ascii="Times New Roman" w:hAnsi="Times New Roman" w:cs="Times New Roman"/>
        </w:rPr>
      </w:pPr>
      <w:r w:rsidRPr="00B56D09">
        <w:rPr>
          <w:rFonts w:ascii="Times New Roman" w:hAnsi="Times New Roman" w:cs="Times New Roman"/>
        </w:rPr>
        <w:t>Proses Kartı formundaki alanların doldurulmasına ilişkin açıklamalar, sırasıyla ve aynı başlıklar ku</w:t>
      </w:r>
      <w:r>
        <w:rPr>
          <w:rFonts w:ascii="Times New Roman" w:hAnsi="Times New Roman" w:cs="Times New Roman"/>
        </w:rPr>
        <w:t>llanılarak aşağıda yapılmıştır.</w:t>
      </w:r>
    </w:p>
    <w:p w:rsidR="00B56D09" w:rsidRPr="003A6435" w:rsidRDefault="00B56D09" w:rsidP="00B56D09">
      <w:pPr>
        <w:rPr>
          <w:rFonts w:ascii="Times New Roman" w:hAnsi="Times New Roman" w:cs="Times New Roman"/>
          <w:b/>
        </w:rPr>
      </w:pPr>
      <w:r w:rsidRPr="003A6435">
        <w:rPr>
          <w:rFonts w:ascii="Times New Roman" w:hAnsi="Times New Roman" w:cs="Times New Roman"/>
          <w:b/>
        </w:rPr>
        <w:t>4.1 Süreç Kartı taslağı;</w:t>
      </w:r>
    </w:p>
    <w:p w:rsidR="00B56D09" w:rsidRDefault="00B56D09" w:rsidP="00B56D09">
      <w:pPr>
        <w:rPr>
          <w:rFonts w:ascii="Times New Roman" w:hAnsi="Times New Roman" w:cs="Times New Roman"/>
        </w:rPr>
      </w:pPr>
      <w:r w:rsidRPr="00B56D09">
        <w:rPr>
          <w:noProof/>
          <w:lang w:eastAsia="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635</wp:posOffset>
            </wp:positionV>
            <wp:extent cx="5760720" cy="4779645"/>
            <wp:effectExtent l="0" t="0" r="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77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64F" w:rsidRDefault="008D464F" w:rsidP="00B56D09">
      <w:pPr>
        <w:rPr>
          <w:rFonts w:ascii="Times New Roman" w:hAnsi="Times New Roman" w:cs="Times New Roman"/>
        </w:rPr>
      </w:pPr>
    </w:p>
    <w:p w:rsidR="008D464F" w:rsidRDefault="008D464F" w:rsidP="00C321B7">
      <w:pPr>
        <w:ind w:left="-851" w:right="-851"/>
        <w:rPr>
          <w:rFonts w:ascii="Times New Roman" w:hAnsi="Times New Roman" w:cs="Times New Roman"/>
        </w:rPr>
      </w:pPr>
      <w:r>
        <w:rPr>
          <w:rFonts w:ascii="Times New Roman" w:hAnsi="Times New Roman" w:cs="Times New Roman"/>
        </w:rPr>
        <w:lastRenderedPageBreak/>
        <w:t xml:space="preserve">4.2 Sürecin Sahibi: </w:t>
      </w:r>
      <w:r w:rsidR="00C321B7" w:rsidRPr="00C321B7">
        <w:rPr>
          <w:rFonts w:ascii="Times New Roman" w:hAnsi="Times New Roman" w:cs="Times New Roman"/>
        </w:rPr>
        <w:t xml:space="preserve">Bu kısma </w:t>
      </w:r>
      <w:r w:rsidR="00C321B7">
        <w:rPr>
          <w:rFonts w:ascii="Times New Roman" w:hAnsi="Times New Roman" w:cs="Times New Roman"/>
        </w:rPr>
        <w:t>sürecin</w:t>
      </w:r>
      <w:r w:rsidR="00C321B7" w:rsidRPr="00C321B7">
        <w:rPr>
          <w:rFonts w:ascii="Times New Roman" w:hAnsi="Times New Roman" w:cs="Times New Roman"/>
        </w:rPr>
        <w:t xml:space="preserve"> hangi birime ait olduğu ve kimin/kimlerin sorumlu olduğu yazılır. Sorumlu olarak, tüm personel yazılabileceği gibi birim içerisinde bir birimine ait bir </w:t>
      </w:r>
      <w:r w:rsidR="00C321B7">
        <w:rPr>
          <w:rFonts w:ascii="Times New Roman" w:hAnsi="Times New Roman" w:cs="Times New Roman"/>
        </w:rPr>
        <w:t>süreç</w:t>
      </w:r>
      <w:r w:rsidR="00C321B7" w:rsidRPr="00C321B7">
        <w:rPr>
          <w:rFonts w:ascii="Times New Roman" w:hAnsi="Times New Roman" w:cs="Times New Roman"/>
        </w:rPr>
        <w:t xml:space="preserve"> tanımlanıp sadece o birim personelini sorumlu yazılabilir. </w:t>
      </w:r>
      <w:r w:rsidRPr="008D464F">
        <w:rPr>
          <w:rFonts w:ascii="Times New Roman" w:hAnsi="Times New Roman" w:cs="Times New Roman"/>
        </w:rPr>
        <w:t>Örneğin;</w:t>
      </w:r>
    </w:p>
    <w:tbl>
      <w:tblPr>
        <w:tblStyle w:val="TabloKlavuzu"/>
        <w:tblW w:w="10774" w:type="dxa"/>
        <w:tblInd w:w="-856" w:type="dxa"/>
        <w:tblLook w:val="04A0" w:firstRow="1" w:lastRow="0" w:firstColumn="1" w:lastColumn="0" w:noHBand="0" w:noVBand="1"/>
      </w:tblPr>
      <w:tblGrid>
        <w:gridCol w:w="2127"/>
        <w:gridCol w:w="8647"/>
      </w:tblGrid>
      <w:tr w:rsidR="00320817" w:rsidRPr="00320817" w:rsidTr="00C321B7">
        <w:trPr>
          <w:trHeight w:val="359"/>
        </w:trPr>
        <w:tc>
          <w:tcPr>
            <w:tcW w:w="2127" w:type="dxa"/>
            <w:hideMark/>
          </w:tcPr>
          <w:p w:rsidR="00320817" w:rsidRPr="00320817" w:rsidRDefault="00320817">
            <w:pPr>
              <w:rPr>
                <w:rFonts w:ascii="Times New Roman" w:hAnsi="Times New Roman" w:cs="Times New Roman"/>
                <w:b/>
                <w:bCs/>
              </w:rPr>
            </w:pPr>
            <w:r w:rsidRPr="00320817">
              <w:rPr>
                <w:rFonts w:ascii="Times New Roman" w:hAnsi="Times New Roman" w:cs="Times New Roman"/>
                <w:b/>
                <w:bCs/>
              </w:rPr>
              <w:t>SÜRECİN SAHİBİ</w:t>
            </w:r>
          </w:p>
        </w:tc>
        <w:tc>
          <w:tcPr>
            <w:tcW w:w="8647" w:type="dxa"/>
            <w:hideMark/>
          </w:tcPr>
          <w:p w:rsidR="00320817" w:rsidRPr="00320817" w:rsidRDefault="00320817">
            <w:pPr>
              <w:rPr>
                <w:rFonts w:ascii="Times New Roman" w:hAnsi="Times New Roman" w:cs="Times New Roman"/>
              </w:rPr>
            </w:pPr>
            <w:r w:rsidRPr="00320817">
              <w:rPr>
                <w:rFonts w:ascii="Times New Roman" w:hAnsi="Times New Roman" w:cs="Times New Roman"/>
              </w:rPr>
              <w:t>Genel Sekreterlik, İdari ve Mali İşler Daire Başkanlığı, Eczacılık Fakültesi (vb.)</w:t>
            </w:r>
          </w:p>
        </w:tc>
      </w:tr>
    </w:tbl>
    <w:p w:rsidR="008D464F" w:rsidRDefault="00320817" w:rsidP="00C321B7">
      <w:pPr>
        <w:ind w:left="-851" w:right="-851"/>
        <w:rPr>
          <w:rFonts w:ascii="Times New Roman" w:hAnsi="Times New Roman" w:cs="Times New Roman"/>
        </w:rPr>
      </w:pPr>
      <w:r>
        <w:rPr>
          <w:rFonts w:ascii="Times New Roman" w:hAnsi="Times New Roman" w:cs="Times New Roman"/>
        </w:rPr>
        <w:t xml:space="preserve">4.3 Sürecin Amacı: </w:t>
      </w:r>
      <w:r w:rsidR="00C321B7" w:rsidRPr="00C321B7">
        <w:rPr>
          <w:rFonts w:ascii="Times New Roman" w:hAnsi="Times New Roman" w:cs="Times New Roman"/>
        </w:rPr>
        <w:t xml:space="preserve">Bu </w:t>
      </w:r>
      <w:r w:rsidR="00C321B7">
        <w:rPr>
          <w:rFonts w:ascii="Times New Roman" w:hAnsi="Times New Roman" w:cs="Times New Roman"/>
        </w:rPr>
        <w:t>süreç</w:t>
      </w:r>
      <w:r w:rsidR="00C321B7" w:rsidRPr="00C321B7">
        <w:rPr>
          <w:rFonts w:ascii="Times New Roman" w:hAnsi="Times New Roman" w:cs="Times New Roman"/>
        </w:rPr>
        <w:t xml:space="preserve"> ne için yürütüldüğünün ifadesi yazılır. Bir birim (Yüksekokul, Koordinatörlük, Daire Başkanlığı vb.) için oluşturuluyor ise birimin sunduğu faaliyetlerin genel amacı yazılır. Birime ait alt bir birim veya faaliyet (Satın Alma, Diploma Hizmetleri, vb.) için oluşturuluyor ise o alt birimin/faaliyetin amacı yazılır</w:t>
      </w:r>
      <w:r w:rsidR="00C321B7">
        <w:rPr>
          <w:rFonts w:ascii="Times New Roman" w:hAnsi="Times New Roman" w:cs="Times New Roman"/>
        </w:rPr>
        <w:t>. Örneğin;</w:t>
      </w:r>
    </w:p>
    <w:tbl>
      <w:tblPr>
        <w:tblStyle w:val="TabloKlavuzu"/>
        <w:tblW w:w="10774" w:type="dxa"/>
        <w:tblInd w:w="-856" w:type="dxa"/>
        <w:tblLook w:val="04A0" w:firstRow="1" w:lastRow="0" w:firstColumn="1" w:lastColumn="0" w:noHBand="0" w:noVBand="1"/>
      </w:tblPr>
      <w:tblGrid>
        <w:gridCol w:w="2127"/>
        <w:gridCol w:w="8647"/>
      </w:tblGrid>
      <w:tr w:rsidR="00C321B7" w:rsidTr="00C321B7">
        <w:tc>
          <w:tcPr>
            <w:tcW w:w="2127" w:type="dxa"/>
            <w:vAlign w:val="center"/>
          </w:tcPr>
          <w:p w:rsidR="00C321B7" w:rsidRPr="00C321B7" w:rsidRDefault="00C321B7" w:rsidP="00B56D09">
            <w:pPr>
              <w:rPr>
                <w:rFonts w:ascii="Times New Roman" w:hAnsi="Times New Roman" w:cs="Times New Roman"/>
                <w:b/>
              </w:rPr>
            </w:pPr>
            <w:r w:rsidRPr="00C321B7">
              <w:rPr>
                <w:rFonts w:ascii="Times New Roman" w:hAnsi="Times New Roman" w:cs="Times New Roman"/>
                <w:b/>
              </w:rPr>
              <w:t xml:space="preserve">SÜRECİN AMACI                       </w:t>
            </w:r>
          </w:p>
        </w:tc>
        <w:tc>
          <w:tcPr>
            <w:tcW w:w="8647" w:type="dxa"/>
          </w:tcPr>
          <w:p w:rsidR="00C321B7" w:rsidRDefault="00C321B7" w:rsidP="00B56D09">
            <w:pPr>
              <w:rPr>
                <w:rFonts w:ascii="Times New Roman" w:hAnsi="Times New Roman" w:cs="Times New Roman"/>
              </w:rPr>
            </w:pPr>
            <w:r w:rsidRPr="00C321B7">
              <w:rPr>
                <w:rFonts w:ascii="Times New Roman" w:hAnsi="Times New Roman" w:cs="Times New Roman"/>
              </w:rPr>
              <w:t>Öğrencilerine yükseköğretim yeterlilikler çerçevesindeki düzey ve alan yeterliliklerini kapsayan, paydaşların ve ülkenin ihtiyaçları doğrultusunda çağdaş eğitim vermek ve öğretim elemanlarının alanında nitelikli çalışmalar yapabilmesi için gerekli altyapı ve ortam hazırlamak. Fakültemizin akademik anlamda yürütülmesi gereken faaliyetlere ait metotları ortaya koyarak aksayan yönleri en aza indirerek sürekli iyleşmeyi sağlamak.</w:t>
            </w:r>
            <w:r w:rsidRPr="00C321B7">
              <w:rPr>
                <w:rFonts w:ascii="Times New Roman" w:hAnsi="Times New Roman" w:cs="Times New Roman"/>
              </w:rPr>
              <w:tab/>
            </w:r>
            <w:r w:rsidRPr="00C321B7">
              <w:rPr>
                <w:rFonts w:ascii="Times New Roman" w:hAnsi="Times New Roman" w:cs="Times New Roman"/>
              </w:rPr>
              <w:tab/>
            </w:r>
            <w:r w:rsidRPr="00C321B7">
              <w:rPr>
                <w:rFonts w:ascii="Times New Roman" w:hAnsi="Times New Roman" w:cs="Times New Roman"/>
              </w:rPr>
              <w:tab/>
            </w:r>
            <w:r w:rsidRPr="00C321B7">
              <w:rPr>
                <w:rFonts w:ascii="Times New Roman" w:hAnsi="Times New Roman" w:cs="Times New Roman"/>
              </w:rPr>
              <w:tab/>
            </w:r>
            <w:r w:rsidRPr="00C321B7">
              <w:rPr>
                <w:rFonts w:ascii="Times New Roman" w:hAnsi="Times New Roman" w:cs="Times New Roman"/>
              </w:rPr>
              <w:tab/>
            </w:r>
            <w:r w:rsidRPr="00C321B7">
              <w:rPr>
                <w:rFonts w:ascii="Times New Roman" w:hAnsi="Times New Roman" w:cs="Times New Roman"/>
              </w:rPr>
              <w:tab/>
            </w:r>
          </w:p>
        </w:tc>
      </w:tr>
    </w:tbl>
    <w:p w:rsidR="00C321B7" w:rsidRDefault="00C321B7" w:rsidP="00C321B7">
      <w:pPr>
        <w:ind w:left="-851" w:right="-851"/>
        <w:rPr>
          <w:rFonts w:ascii="Times New Roman" w:hAnsi="Times New Roman" w:cs="Times New Roman"/>
        </w:rPr>
      </w:pPr>
      <w:r>
        <w:rPr>
          <w:rFonts w:ascii="Times New Roman" w:hAnsi="Times New Roman" w:cs="Times New Roman"/>
        </w:rPr>
        <w:t xml:space="preserve">4.4 Sürecin Kapsamı: </w:t>
      </w:r>
    </w:p>
    <w:tbl>
      <w:tblPr>
        <w:tblStyle w:val="TabloKlavuzu"/>
        <w:tblW w:w="10769" w:type="dxa"/>
        <w:tblInd w:w="-851" w:type="dxa"/>
        <w:tblLook w:val="04A0" w:firstRow="1" w:lastRow="0" w:firstColumn="1" w:lastColumn="0" w:noHBand="0" w:noVBand="1"/>
      </w:tblPr>
      <w:tblGrid>
        <w:gridCol w:w="2406"/>
        <w:gridCol w:w="8363"/>
      </w:tblGrid>
      <w:tr w:rsidR="00D25EBC" w:rsidTr="00D25EBC">
        <w:tc>
          <w:tcPr>
            <w:tcW w:w="2406" w:type="dxa"/>
            <w:vAlign w:val="center"/>
          </w:tcPr>
          <w:p w:rsidR="00D25EBC" w:rsidRPr="00C321B7" w:rsidRDefault="00D25EBC" w:rsidP="00D25EBC">
            <w:pPr>
              <w:rPr>
                <w:rFonts w:ascii="Times New Roman" w:hAnsi="Times New Roman" w:cs="Times New Roman"/>
                <w:b/>
              </w:rPr>
            </w:pPr>
            <w:r w:rsidRPr="00C321B7">
              <w:rPr>
                <w:rFonts w:ascii="Times New Roman" w:hAnsi="Times New Roman" w:cs="Times New Roman"/>
                <w:b/>
              </w:rPr>
              <w:t xml:space="preserve">SÜRECİN </w:t>
            </w:r>
            <w:r>
              <w:rPr>
                <w:rFonts w:ascii="Times New Roman" w:hAnsi="Times New Roman" w:cs="Times New Roman"/>
                <w:b/>
              </w:rPr>
              <w:t>KAPSAMI</w:t>
            </w:r>
            <w:r w:rsidRPr="00C321B7">
              <w:rPr>
                <w:rFonts w:ascii="Times New Roman" w:hAnsi="Times New Roman" w:cs="Times New Roman"/>
                <w:b/>
              </w:rPr>
              <w:t xml:space="preserve">                </w:t>
            </w:r>
          </w:p>
        </w:tc>
        <w:tc>
          <w:tcPr>
            <w:tcW w:w="8363" w:type="dxa"/>
          </w:tcPr>
          <w:p w:rsidR="00D25EBC" w:rsidRDefault="00D25EBC" w:rsidP="00D25EBC">
            <w:pPr>
              <w:ind w:right="-851"/>
              <w:rPr>
                <w:rFonts w:ascii="Times New Roman" w:hAnsi="Times New Roman" w:cs="Times New Roman"/>
              </w:rPr>
            </w:pPr>
            <w:r>
              <w:rPr>
                <w:rFonts w:ascii="Times New Roman" w:hAnsi="Times New Roman" w:cs="Times New Roman"/>
              </w:rPr>
              <w:t xml:space="preserve">- </w:t>
            </w:r>
            <w:r w:rsidRPr="00D25EBC">
              <w:rPr>
                <w:rFonts w:ascii="Times New Roman" w:hAnsi="Times New Roman" w:cs="Times New Roman"/>
              </w:rPr>
              <w:t>İİBF bünyesinde yer alan akademik ve idari bölümlerin faaliyetlerinin sistematik mahiyette planlanması, uygulanması, kontrolü ve önlem alınması işlemlerini kapsamaktadır.</w:t>
            </w:r>
          </w:p>
          <w:p w:rsidR="00D25EBC" w:rsidRDefault="00D25EBC" w:rsidP="00D25EBC">
            <w:pPr>
              <w:ind w:right="-851"/>
              <w:rPr>
                <w:rFonts w:ascii="Times New Roman" w:hAnsi="Times New Roman" w:cs="Times New Roman"/>
              </w:rPr>
            </w:pPr>
            <w:r>
              <w:rPr>
                <w:rFonts w:ascii="Times New Roman" w:hAnsi="Times New Roman" w:cs="Times New Roman"/>
              </w:rPr>
              <w:t>- Tüm birimler</w:t>
            </w:r>
            <w:r>
              <w:rPr>
                <w:rFonts w:ascii="Times New Roman" w:hAnsi="Times New Roman" w:cs="Times New Roman"/>
              </w:rPr>
              <w:tab/>
            </w:r>
            <w:r w:rsidRPr="00D25EBC">
              <w:rPr>
                <w:rFonts w:ascii="Times New Roman" w:hAnsi="Times New Roman" w:cs="Times New Roman"/>
              </w:rPr>
              <w:tab/>
            </w:r>
            <w:r w:rsidRPr="00D25EBC">
              <w:rPr>
                <w:rFonts w:ascii="Times New Roman" w:hAnsi="Times New Roman" w:cs="Times New Roman"/>
              </w:rPr>
              <w:tab/>
            </w:r>
            <w:r w:rsidRPr="00D25EBC">
              <w:rPr>
                <w:rFonts w:ascii="Times New Roman" w:hAnsi="Times New Roman" w:cs="Times New Roman"/>
              </w:rPr>
              <w:tab/>
            </w:r>
            <w:r w:rsidRPr="00D25EBC">
              <w:rPr>
                <w:rFonts w:ascii="Times New Roman" w:hAnsi="Times New Roman" w:cs="Times New Roman"/>
              </w:rPr>
              <w:tab/>
            </w:r>
            <w:r w:rsidRPr="00D25EBC">
              <w:rPr>
                <w:rFonts w:ascii="Times New Roman" w:hAnsi="Times New Roman" w:cs="Times New Roman"/>
              </w:rPr>
              <w:tab/>
            </w:r>
            <w:r w:rsidRPr="00D25EBC">
              <w:rPr>
                <w:rFonts w:ascii="Times New Roman" w:hAnsi="Times New Roman" w:cs="Times New Roman"/>
              </w:rPr>
              <w:tab/>
            </w:r>
          </w:p>
        </w:tc>
      </w:tr>
    </w:tbl>
    <w:p w:rsidR="00D25EBC" w:rsidRDefault="00D25EBC" w:rsidP="00C321B7">
      <w:pPr>
        <w:ind w:left="-851" w:right="-851"/>
        <w:rPr>
          <w:rFonts w:ascii="Times New Roman" w:hAnsi="Times New Roman" w:cs="Times New Roman"/>
        </w:rPr>
      </w:pPr>
      <w:r>
        <w:rPr>
          <w:rFonts w:ascii="Times New Roman" w:hAnsi="Times New Roman" w:cs="Times New Roman"/>
        </w:rPr>
        <w:t>4.5 Etkilediği/Etkilendiği Süreçler: Bu kısımda oluşturduğumuz yeni süreç hangi süreçleri etkileye bilir veya hangi süreçlerden etkileneceği yazılır. Örneğin;</w:t>
      </w:r>
    </w:p>
    <w:tbl>
      <w:tblPr>
        <w:tblStyle w:val="TabloKlavuzu"/>
        <w:tblW w:w="10769" w:type="dxa"/>
        <w:tblInd w:w="-851" w:type="dxa"/>
        <w:tblLook w:val="04A0" w:firstRow="1" w:lastRow="0" w:firstColumn="1" w:lastColumn="0" w:noHBand="0" w:noVBand="1"/>
      </w:tblPr>
      <w:tblGrid>
        <w:gridCol w:w="3126"/>
        <w:gridCol w:w="7643"/>
      </w:tblGrid>
      <w:tr w:rsidR="00D25EBC" w:rsidTr="00B56E23">
        <w:tc>
          <w:tcPr>
            <w:tcW w:w="2406" w:type="dxa"/>
            <w:vAlign w:val="center"/>
          </w:tcPr>
          <w:p w:rsidR="00D25EBC" w:rsidRPr="00C321B7" w:rsidRDefault="00D25EBC" w:rsidP="00B56E23">
            <w:pPr>
              <w:rPr>
                <w:rFonts w:ascii="Times New Roman" w:hAnsi="Times New Roman" w:cs="Times New Roman"/>
                <w:b/>
              </w:rPr>
            </w:pPr>
            <w:r w:rsidRPr="00D25EBC">
              <w:rPr>
                <w:rFonts w:ascii="Times New Roman" w:hAnsi="Times New Roman" w:cs="Times New Roman"/>
                <w:b/>
              </w:rPr>
              <w:t>ETKİLEDİĞİ/ETKİLENDİĞİ SÜREÇLER</w:t>
            </w:r>
          </w:p>
        </w:tc>
        <w:tc>
          <w:tcPr>
            <w:tcW w:w="8363" w:type="dxa"/>
          </w:tcPr>
          <w:p w:rsidR="00D25EBC" w:rsidRDefault="00D25EBC" w:rsidP="00D25EBC">
            <w:pPr>
              <w:ind w:right="-851"/>
              <w:rPr>
                <w:rFonts w:ascii="Times New Roman" w:hAnsi="Times New Roman" w:cs="Times New Roman"/>
              </w:rPr>
            </w:pPr>
            <w:r w:rsidRPr="00D25EBC">
              <w:rPr>
                <w:rFonts w:ascii="Times New Roman" w:hAnsi="Times New Roman" w:cs="Times New Roman"/>
              </w:rPr>
              <w:t>Tüm süreçler (</w:t>
            </w:r>
            <w:r>
              <w:rPr>
                <w:rFonts w:ascii="Times New Roman" w:hAnsi="Times New Roman" w:cs="Times New Roman"/>
              </w:rPr>
              <w:t>Ağrı İbrahim Çeçen</w:t>
            </w:r>
            <w:r w:rsidRPr="00D25EBC">
              <w:rPr>
                <w:rFonts w:ascii="Times New Roman" w:hAnsi="Times New Roman" w:cs="Times New Roman"/>
              </w:rPr>
              <w:t xml:space="preserve"> Üniversitesi'nin tercih edilebilirliğini etkilemesi </w:t>
            </w:r>
          </w:p>
          <w:p w:rsidR="00D25EBC" w:rsidRDefault="00D25EBC" w:rsidP="00D25EBC">
            <w:pPr>
              <w:ind w:right="-851"/>
              <w:rPr>
                <w:rFonts w:ascii="Times New Roman" w:hAnsi="Times New Roman" w:cs="Times New Roman"/>
              </w:rPr>
            </w:pPr>
            <w:r>
              <w:rPr>
                <w:rFonts w:ascii="Times New Roman" w:hAnsi="Times New Roman" w:cs="Times New Roman"/>
              </w:rPr>
              <w:t xml:space="preserve">Sonucu </w:t>
            </w:r>
            <w:r w:rsidRPr="00D25EBC">
              <w:rPr>
                <w:rFonts w:ascii="Times New Roman" w:hAnsi="Times New Roman" w:cs="Times New Roman"/>
              </w:rPr>
              <w:t>tüm süreç faaliyetlerinin akışı etkilenmektedir).</w:t>
            </w:r>
          </w:p>
        </w:tc>
      </w:tr>
    </w:tbl>
    <w:p w:rsidR="00D25EBC" w:rsidRDefault="00D25EBC" w:rsidP="00D25EBC">
      <w:pPr>
        <w:ind w:left="-851" w:right="-851"/>
        <w:rPr>
          <w:rFonts w:ascii="Times New Roman" w:hAnsi="Times New Roman" w:cs="Times New Roman"/>
        </w:rPr>
      </w:pPr>
      <w:r>
        <w:rPr>
          <w:rFonts w:ascii="Times New Roman" w:hAnsi="Times New Roman" w:cs="Times New Roman"/>
        </w:rPr>
        <w:t>4.6 S</w:t>
      </w:r>
      <w:r w:rsidR="00A20F3B">
        <w:rPr>
          <w:rFonts w:ascii="Times New Roman" w:hAnsi="Times New Roman" w:cs="Times New Roman"/>
        </w:rPr>
        <w:t>ürecin</w:t>
      </w:r>
      <w:r>
        <w:rPr>
          <w:rFonts w:ascii="Times New Roman" w:hAnsi="Times New Roman" w:cs="Times New Roman"/>
        </w:rPr>
        <w:t xml:space="preserve"> Girdileri: Süre</w:t>
      </w:r>
      <w:r w:rsidR="00A20F3B">
        <w:rPr>
          <w:rFonts w:ascii="Times New Roman" w:hAnsi="Times New Roman" w:cs="Times New Roman"/>
        </w:rPr>
        <w:t>ç</w:t>
      </w:r>
      <w:r w:rsidRPr="00D25EBC">
        <w:rPr>
          <w:rFonts w:ascii="Times New Roman" w:hAnsi="Times New Roman" w:cs="Times New Roman"/>
        </w:rPr>
        <w:t xml:space="preserve"> sistemine dâhil olan materyaller ya da bilgilerdir. Girdiler paydaşların ihtiyaçlarını karşılamak için sisteme sokulan ve paydaşların talepleri ve beklentileri doğrultusunda değiştirilen nesnelerdir. </w:t>
      </w:r>
      <w:r w:rsidR="00A20F3B">
        <w:rPr>
          <w:rFonts w:ascii="Times New Roman" w:hAnsi="Times New Roman" w:cs="Times New Roman"/>
        </w:rPr>
        <w:t>Örneğin;</w:t>
      </w:r>
    </w:p>
    <w:tbl>
      <w:tblPr>
        <w:tblStyle w:val="TabloKlavuzu"/>
        <w:tblW w:w="10769" w:type="dxa"/>
        <w:tblInd w:w="-851" w:type="dxa"/>
        <w:tblLook w:val="04A0" w:firstRow="1" w:lastRow="0" w:firstColumn="1" w:lastColumn="0" w:noHBand="0" w:noVBand="1"/>
      </w:tblPr>
      <w:tblGrid>
        <w:gridCol w:w="2689"/>
        <w:gridCol w:w="8080"/>
      </w:tblGrid>
      <w:tr w:rsidR="00A20F3B" w:rsidTr="00A20F3B">
        <w:tc>
          <w:tcPr>
            <w:tcW w:w="2689" w:type="dxa"/>
            <w:vAlign w:val="center"/>
          </w:tcPr>
          <w:p w:rsidR="00A20F3B" w:rsidRPr="00C321B7" w:rsidRDefault="00A20F3B" w:rsidP="00A20F3B">
            <w:pPr>
              <w:rPr>
                <w:rFonts w:ascii="Times New Roman" w:hAnsi="Times New Roman" w:cs="Times New Roman"/>
                <w:b/>
              </w:rPr>
            </w:pPr>
            <w:r w:rsidRPr="00C321B7">
              <w:rPr>
                <w:rFonts w:ascii="Times New Roman" w:hAnsi="Times New Roman" w:cs="Times New Roman"/>
                <w:b/>
              </w:rPr>
              <w:t xml:space="preserve">SÜRECİN </w:t>
            </w:r>
            <w:r>
              <w:rPr>
                <w:rFonts w:ascii="Times New Roman" w:hAnsi="Times New Roman" w:cs="Times New Roman"/>
                <w:b/>
              </w:rPr>
              <w:t>GİRDİLERİ</w:t>
            </w:r>
            <w:r w:rsidRPr="00C321B7">
              <w:rPr>
                <w:rFonts w:ascii="Times New Roman" w:hAnsi="Times New Roman" w:cs="Times New Roman"/>
                <w:b/>
              </w:rPr>
              <w:t xml:space="preserve">                </w:t>
            </w:r>
          </w:p>
        </w:tc>
        <w:tc>
          <w:tcPr>
            <w:tcW w:w="8080" w:type="dxa"/>
          </w:tcPr>
          <w:p w:rsidR="00A20F3B" w:rsidRDefault="00A20F3B" w:rsidP="00A20F3B">
            <w:pPr>
              <w:ind w:right="-851"/>
              <w:rPr>
                <w:rFonts w:ascii="Times New Roman" w:hAnsi="Times New Roman" w:cs="Times New Roman"/>
              </w:rPr>
            </w:pPr>
            <w:r>
              <w:rPr>
                <w:rFonts w:ascii="Times New Roman" w:hAnsi="Times New Roman" w:cs="Times New Roman"/>
              </w:rPr>
              <w:t xml:space="preserve">Akademik takvim, Yapılan başvurular ve talepler, </w:t>
            </w:r>
            <w:r w:rsidRPr="00A20F3B">
              <w:rPr>
                <w:rFonts w:ascii="Times New Roman" w:hAnsi="Times New Roman" w:cs="Times New Roman"/>
              </w:rPr>
              <w:t>Prosedürler (Doküman Hazırlama ve Kontrol Prosedürü, İç Tetkik Prosedürü vb.)</w:t>
            </w:r>
            <w:r>
              <w:rPr>
                <w:rFonts w:ascii="Times New Roman" w:hAnsi="Times New Roman" w:cs="Times New Roman"/>
              </w:rPr>
              <w:t>,</w:t>
            </w:r>
            <w:r w:rsidRPr="00A20F3B">
              <w:rPr>
                <w:rFonts w:ascii="Times New Roman" w:hAnsi="Times New Roman" w:cs="Times New Roman"/>
              </w:rPr>
              <w:t>Hazırlanan formlar, planlar, listele</w:t>
            </w:r>
            <w:r>
              <w:rPr>
                <w:rFonts w:ascii="Times New Roman" w:hAnsi="Times New Roman" w:cs="Times New Roman"/>
              </w:rPr>
              <w:t xml:space="preserve">r, </w:t>
            </w:r>
            <w:r w:rsidRPr="00A20F3B">
              <w:rPr>
                <w:rFonts w:ascii="Times New Roman" w:hAnsi="Times New Roman" w:cs="Times New Roman"/>
              </w:rPr>
              <w:t>Paydaşlar i</w:t>
            </w:r>
            <w:r>
              <w:rPr>
                <w:rFonts w:ascii="Times New Roman" w:hAnsi="Times New Roman" w:cs="Times New Roman"/>
              </w:rPr>
              <w:t xml:space="preserve">le yapılan görüşmeler, anketler, </w:t>
            </w:r>
            <w:r w:rsidRPr="00A20F3B">
              <w:rPr>
                <w:rFonts w:ascii="Times New Roman" w:hAnsi="Times New Roman" w:cs="Times New Roman"/>
              </w:rPr>
              <w:t>Kalite kayıtları.</w:t>
            </w:r>
            <w:r>
              <w:rPr>
                <w:rFonts w:ascii="Times New Roman" w:hAnsi="Times New Roman" w:cs="Times New Roman"/>
              </w:rPr>
              <w:t xml:space="preserve"> Tetkik sonuçları. Toplantılar. </w:t>
            </w:r>
            <w:r w:rsidRPr="00A20F3B">
              <w:rPr>
                <w:rFonts w:ascii="Times New Roman" w:hAnsi="Times New Roman" w:cs="Times New Roman"/>
              </w:rPr>
              <w:t>Talimatlar.</w:t>
            </w:r>
          </w:p>
        </w:tc>
      </w:tr>
    </w:tbl>
    <w:p w:rsidR="00A20F3B" w:rsidRDefault="00A20F3B" w:rsidP="00A20F3B">
      <w:pPr>
        <w:ind w:left="-851" w:right="-851"/>
        <w:rPr>
          <w:rFonts w:ascii="Times New Roman" w:hAnsi="Times New Roman" w:cs="Times New Roman"/>
        </w:rPr>
      </w:pPr>
      <w:r>
        <w:rPr>
          <w:rFonts w:ascii="Times New Roman" w:hAnsi="Times New Roman" w:cs="Times New Roman"/>
        </w:rPr>
        <w:t>4.7 Sürecin Çıktıları: Sürecin</w:t>
      </w:r>
      <w:r w:rsidRPr="00A20F3B">
        <w:rPr>
          <w:rFonts w:ascii="Times New Roman" w:hAnsi="Times New Roman" w:cs="Times New Roman"/>
        </w:rPr>
        <w:t xml:space="preserve"> girdilerini birtakım işlemlerden geçirilmesi sonucunda ortaya çıkan ürün ve hizmettir.</w:t>
      </w:r>
      <w:r>
        <w:rPr>
          <w:rFonts w:ascii="Times New Roman" w:hAnsi="Times New Roman" w:cs="Times New Roman"/>
        </w:rPr>
        <w:t xml:space="preserve"> Örneğin;</w:t>
      </w:r>
    </w:p>
    <w:tbl>
      <w:tblPr>
        <w:tblStyle w:val="TabloKlavuzu"/>
        <w:tblW w:w="10769" w:type="dxa"/>
        <w:tblInd w:w="-851" w:type="dxa"/>
        <w:tblLook w:val="04A0" w:firstRow="1" w:lastRow="0" w:firstColumn="1" w:lastColumn="0" w:noHBand="0" w:noVBand="1"/>
      </w:tblPr>
      <w:tblGrid>
        <w:gridCol w:w="2689"/>
        <w:gridCol w:w="8080"/>
      </w:tblGrid>
      <w:tr w:rsidR="00A20F3B" w:rsidTr="00B56E23">
        <w:tc>
          <w:tcPr>
            <w:tcW w:w="2689" w:type="dxa"/>
            <w:vAlign w:val="center"/>
          </w:tcPr>
          <w:p w:rsidR="00A20F3B" w:rsidRPr="00C321B7" w:rsidRDefault="00A20F3B" w:rsidP="00A20F3B">
            <w:pPr>
              <w:rPr>
                <w:rFonts w:ascii="Times New Roman" w:hAnsi="Times New Roman" w:cs="Times New Roman"/>
                <w:b/>
              </w:rPr>
            </w:pPr>
            <w:r w:rsidRPr="00C321B7">
              <w:rPr>
                <w:rFonts w:ascii="Times New Roman" w:hAnsi="Times New Roman" w:cs="Times New Roman"/>
                <w:b/>
              </w:rPr>
              <w:t xml:space="preserve">SÜRECİN </w:t>
            </w:r>
            <w:r>
              <w:rPr>
                <w:rFonts w:ascii="Times New Roman" w:hAnsi="Times New Roman" w:cs="Times New Roman"/>
                <w:b/>
              </w:rPr>
              <w:t>ÇIKTILARI</w:t>
            </w:r>
            <w:r w:rsidRPr="00C321B7">
              <w:rPr>
                <w:rFonts w:ascii="Times New Roman" w:hAnsi="Times New Roman" w:cs="Times New Roman"/>
                <w:b/>
              </w:rPr>
              <w:t xml:space="preserve">                </w:t>
            </w:r>
          </w:p>
        </w:tc>
        <w:tc>
          <w:tcPr>
            <w:tcW w:w="8080" w:type="dxa"/>
          </w:tcPr>
          <w:p w:rsidR="00A20F3B" w:rsidRDefault="00A20F3B" w:rsidP="00A20F3B">
            <w:pPr>
              <w:ind w:right="-851"/>
              <w:rPr>
                <w:rFonts w:ascii="Times New Roman" w:hAnsi="Times New Roman" w:cs="Times New Roman"/>
              </w:rPr>
            </w:pPr>
            <w:r>
              <w:rPr>
                <w:rFonts w:ascii="Times New Roman" w:hAnsi="Times New Roman" w:cs="Times New Roman"/>
              </w:rPr>
              <w:t xml:space="preserve">Akademik takvim, </w:t>
            </w:r>
            <w:r w:rsidRPr="00A20F3B">
              <w:rPr>
                <w:rFonts w:ascii="Times New Roman" w:hAnsi="Times New Roman" w:cs="Times New Roman"/>
              </w:rPr>
              <w:t>Raporlar,</w:t>
            </w:r>
            <w:r>
              <w:rPr>
                <w:rFonts w:ascii="Times New Roman" w:hAnsi="Times New Roman" w:cs="Times New Roman"/>
              </w:rPr>
              <w:t xml:space="preserve"> </w:t>
            </w:r>
            <w:r w:rsidRPr="00A20F3B">
              <w:rPr>
                <w:rFonts w:ascii="Times New Roman" w:hAnsi="Times New Roman" w:cs="Times New Roman"/>
              </w:rPr>
              <w:t>Yazışma yoluyla ve elektronik ort</w:t>
            </w:r>
            <w:r>
              <w:rPr>
                <w:rFonts w:ascii="Times New Roman" w:hAnsi="Times New Roman" w:cs="Times New Roman"/>
              </w:rPr>
              <w:t xml:space="preserve">amda gelen/ giden tüm yazılar, </w:t>
            </w:r>
            <w:r w:rsidRPr="00A20F3B">
              <w:rPr>
                <w:rFonts w:ascii="Times New Roman" w:hAnsi="Times New Roman" w:cs="Times New Roman"/>
              </w:rPr>
              <w:t>Prosedürler (Doküman Hazırlama ve Kontrol Prosedürü, İç Tetkik Prosedürü vb.)</w:t>
            </w:r>
            <w:r>
              <w:rPr>
                <w:rFonts w:ascii="Times New Roman" w:hAnsi="Times New Roman" w:cs="Times New Roman"/>
              </w:rPr>
              <w:t xml:space="preserve">, Kurul Kararları, </w:t>
            </w:r>
            <w:r w:rsidRPr="00A20F3B">
              <w:rPr>
                <w:rFonts w:ascii="Times New Roman" w:hAnsi="Times New Roman" w:cs="Times New Roman"/>
              </w:rPr>
              <w:t>Web s</w:t>
            </w:r>
            <w:r>
              <w:rPr>
                <w:rFonts w:ascii="Times New Roman" w:hAnsi="Times New Roman" w:cs="Times New Roman"/>
              </w:rPr>
              <w:t xml:space="preserve">ayfasın yer alan ilan duyurular, </w:t>
            </w:r>
            <w:r w:rsidRPr="00A20F3B">
              <w:rPr>
                <w:rFonts w:ascii="Times New Roman" w:hAnsi="Times New Roman" w:cs="Times New Roman"/>
              </w:rPr>
              <w:t>SMS,</w:t>
            </w:r>
            <w:r>
              <w:rPr>
                <w:rFonts w:ascii="Times New Roman" w:hAnsi="Times New Roman" w:cs="Times New Roman"/>
              </w:rPr>
              <w:t xml:space="preserve"> Eposta kayıtları, Toplantı tutanları.</w:t>
            </w:r>
          </w:p>
        </w:tc>
      </w:tr>
    </w:tbl>
    <w:p w:rsidR="00A20F3B" w:rsidRDefault="00A20F3B" w:rsidP="00A20F3B">
      <w:pPr>
        <w:ind w:left="-851" w:right="-851"/>
        <w:rPr>
          <w:rFonts w:ascii="Times New Roman" w:hAnsi="Times New Roman" w:cs="Times New Roman"/>
        </w:rPr>
      </w:pPr>
      <w:r>
        <w:rPr>
          <w:rFonts w:ascii="Times New Roman" w:hAnsi="Times New Roman" w:cs="Times New Roman"/>
        </w:rPr>
        <w:t xml:space="preserve">4.8 Sürecin Kaynakları: </w:t>
      </w:r>
      <w:r w:rsidRPr="00A20F3B">
        <w:rPr>
          <w:rFonts w:ascii="Times New Roman" w:hAnsi="Times New Roman" w:cs="Times New Roman"/>
        </w:rPr>
        <w:t>Çıktılara ulaşmak için gerekli olan her türlü öğelerdir.  Kaynakların neler olabileceği hakkında aşağıdaki tabloda örnek verilmiştir.</w:t>
      </w:r>
    </w:p>
    <w:tbl>
      <w:tblPr>
        <w:tblStyle w:val="TabloKlavuzuAk"/>
        <w:tblW w:w="10774" w:type="dxa"/>
        <w:tblInd w:w="-856" w:type="dxa"/>
        <w:tblLook w:val="04A0" w:firstRow="1" w:lastRow="0" w:firstColumn="1" w:lastColumn="0" w:noHBand="0" w:noVBand="1"/>
      </w:tblPr>
      <w:tblGrid>
        <w:gridCol w:w="3403"/>
        <w:gridCol w:w="2267"/>
        <w:gridCol w:w="2552"/>
        <w:gridCol w:w="2552"/>
      </w:tblGrid>
      <w:tr w:rsidR="00A20F3B" w:rsidRPr="00A20F3B" w:rsidTr="00A20F3B">
        <w:tc>
          <w:tcPr>
            <w:tcW w:w="3403" w:type="dxa"/>
            <w:shd w:val="clear" w:color="auto" w:fill="auto"/>
            <w:vAlign w:val="center"/>
          </w:tcPr>
          <w:p w:rsidR="00A20F3B" w:rsidRPr="00A20F3B" w:rsidRDefault="00A20F3B" w:rsidP="00B56E23">
            <w:pPr>
              <w:pStyle w:val="AralkYok"/>
              <w:rPr>
                <w:rFonts w:ascii="Times New Roman" w:hAnsi="Times New Roman" w:cs="Times New Roman"/>
                <w:b/>
              </w:rPr>
            </w:pPr>
            <w:r w:rsidRPr="00A20F3B">
              <w:rPr>
                <w:rFonts w:ascii="Times New Roman" w:hAnsi="Times New Roman" w:cs="Times New Roman"/>
                <w:b/>
              </w:rPr>
              <w:t xml:space="preserve">İş Gücü </w:t>
            </w:r>
          </w:p>
        </w:tc>
        <w:tc>
          <w:tcPr>
            <w:tcW w:w="2267" w:type="dxa"/>
            <w:shd w:val="clear" w:color="auto" w:fill="auto"/>
            <w:vAlign w:val="center"/>
          </w:tcPr>
          <w:p w:rsidR="00A20F3B" w:rsidRPr="00A20F3B" w:rsidRDefault="00A20F3B" w:rsidP="00B56E23">
            <w:pPr>
              <w:pStyle w:val="AralkYok"/>
              <w:rPr>
                <w:rFonts w:ascii="Times New Roman" w:hAnsi="Times New Roman" w:cs="Times New Roman"/>
                <w:b/>
              </w:rPr>
            </w:pPr>
            <w:r w:rsidRPr="00A20F3B">
              <w:rPr>
                <w:rFonts w:ascii="Times New Roman" w:hAnsi="Times New Roman" w:cs="Times New Roman"/>
                <w:b/>
              </w:rPr>
              <w:t>Bütçe</w:t>
            </w:r>
          </w:p>
        </w:tc>
        <w:tc>
          <w:tcPr>
            <w:tcW w:w="2552" w:type="dxa"/>
            <w:shd w:val="clear" w:color="auto" w:fill="auto"/>
            <w:vAlign w:val="center"/>
          </w:tcPr>
          <w:p w:rsidR="00A20F3B" w:rsidRPr="00A20F3B" w:rsidRDefault="00A20F3B" w:rsidP="00B56E23">
            <w:pPr>
              <w:pStyle w:val="AralkYok"/>
              <w:rPr>
                <w:rFonts w:ascii="Times New Roman" w:hAnsi="Times New Roman" w:cs="Times New Roman"/>
                <w:b/>
              </w:rPr>
            </w:pPr>
            <w:r w:rsidRPr="00A20F3B">
              <w:rPr>
                <w:rFonts w:ascii="Times New Roman" w:hAnsi="Times New Roman" w:cs="Times New Roman"/>
                <w:b/>
              </w:rPr>
              <w:t>Çalışma Ortamı / Alt Yapı</w:t>
            </w:r>
          </w:p>
        </w:tc>
        <w:tc>
          <w:tcPr>
            <w:tcW w:w="2552" w:type="dxa"/>
            <w:shd w:val="clear" w:color="auto" w:fill="auto"/>
            <w:vAlign w:val="center"/>
          </w:tcPr>
          <w:p w:rsidR="00A20F3B" w:rsidRPr="00A20F3B" w:rsidRDefault="00A20F3B" w:rsidP="00B56E23">
            <w:pPr>
              <w:pStyle w:val="AralkYok"/>
              <w:rPr>
                <w:rFonts w:ascii="Times New Roman" w:hAnsi="Times New Roman" w:cs="Times New Roman"/>
                <w:b/>
              </w:rPr>
            </w:pPr>
            <w:r w:rsidRPr="00A20F3B">
              <w:rPr>
                <w:rFonts w:ascii="Times New Roman" w:hAnsi="Times New Roman" w:cs="Times New Roman"/>
                <w:b/>
              </w:rPr>
              <w:t>Yazılım Donamım</w:t>
            </w:r>
          </w:p>
        </w:tc>
      </w:tr>
      <w:tr w:rsidR="00A20F3B" w:rsidRPr="00A20F3B" w:rsidTr="00A20F3B">
        <w:tc>
          <w:tcPr>
            <w:tcW w:w="3403" w:type="dxa"/>
            <w:shd w:val="clear" w:color="auto" w:fill="auto"/>
          </w:tcPr>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İdari Personel</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Akademik Personel</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Güvenlik Görevlisi</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Uzman</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5 Uzman Personel</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2 Güvenlik Görevlisi</w:t>
            </w:r>
          </w:p>
          <w:p w:rsidR="00A20F3B" w:rsidRPr="00A20F3B" w:rsidRDefault="00A20F3B" w:rsidP="00A20F3B">
            <w:pPr>
              <w:pStyle w:val="AralkYok"/>
              <w:rPr>
                <w:rFonts w:ascii="Times New Roman" w:hAnsi="Times New Roman" w:cs="Times New Roman"/>
              </w:rPr>
            </w:pPr>
            <w:r w:rsidRPr="00A20F3B">
              <w:rPr>
                <w:rFonts w:ascii="Times New Roman" w:hAnsi="Times New Roman" w:cs="Times New Roman"/>
              </w:rPr>
              <w:t>Program sayısı kadar öğretim elemanı vb.</w:t>
            </w:r>
          </w:p>
        </w:tc>
        <w:tc>
          <w:tcPr>
            <w:tcW w:w="2267" w:type="dxa"/>
            <w:shd w:val="clear" w:color="auto" w:fill="auto"/>
          </w:tcPr>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Birim veya faaliyet için hazırlanan yıllık bütçe tutarı.</w:t>
            </w:r>
          </w:p>
        </w:tc>
        <w:tc>
          <w:tcPr>
            <w:tcW w:w="2552" w:type="dxa"/>
            <w:shd w:val="clear" w:color="auto" w:fill="auto"/>
          </w:tcPr>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Ofis</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Yemekhane</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Konferans Salonu</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Laboratuvar</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Spor Tesisi</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İnternet Hizmeti</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Yemekhane Hizmeti</w:t>
            </w:r>
          </w:p>
          <w:p w:rsidR="00A20F3B" w:rsidRPr="00A20F3B" w:rsidRDefault="00A20F3B" w:rsidP="00A20F3B">
            <w:pPr>
              <w:pStyle w:val="AralkYok"/>
              <w:rPr>
                <w:rFonts w:ascii="Times New Roman" w:hAnsi="Times New Roman" w:cs="Times New Roman"/>
              </w:rPr>
            </w:pPr>
            <w:r w:rsidRPr="00A20F3B">
              <w:rPr>
                <w:rFonts w:ascii="Times New Roman" w:hAnsi="Times New Roman" w:cs="Times New Roman"/>
              </w:rPr>
              <w:t>vb.</w:t>
            </w:r>
          </w:p>
        </w:tc>
        <w:tc>
          <w:tcPr>
            <w:tcW w:w="2552" w:type="dxa"/>
            <w:shd w:val="clear" w:color="auto" w:fill="auto"/>
          </w:tcPr>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EBYS, UBYS, EKAP</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YÖKSİS</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Bilgisayar</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Yazıcı</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Fotokopi Makinesi</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Traktör</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Otobüs</w:t>
            </w:r>
          </w:p>
          <w:p w:rsidR="00A20F3B" w:rsidRPr="00A20F3B" w:rsidRDefault="00A20F3B" w:rsidP="00B56E23">
            <w:pPr>
              <w:pStyle w:val="AralkYok"/>
              <w:rPr>
                <w:rFonts w:ascii="Times New Roman" w:hAnsi="Times New Roman" w:cs="Times New Roman"/>
              </w:rPr>
            </w:pPr>
            <w:r w:rsidRPr="00A20F3B">
              <w:rPr>
                <w:rFonts w:ascii="Times New Roman" w:hAnsi="Times New Roman" w:cs="Times New Roman"/>
              </w:rPr>
              <w:t>vb.</w:t>
            </w:r>
          </w:p>
        </w:tc>
      </w:tr>
    </w:tbl>
    <w:p w:rsidR="00A20F3B" w:rsidRDefault="00A20F3B" w:rsidP="00A20F3B">
      <w:pPr>
        <w:ind w:left="-851" w:right="-851"/>
        <w:rPr>
          <w:rFonts w:ascii="Times New Roman" w:hAnsi="Times New Roman" w:cs="Times New Roman"/>
        </w:rPr>
      </w:pPr>
    </w:p>
    <w:p w:rsidR="000F1433" w:rsidRDefault="000F1433" w:rsidP="00A20F3B">
      <w:pPr>
        <w:ind w:left="-851" w:right="-851"/>
        <w:rPr>
          <w:rFonts w:ascii="Times New Roman" w:hAnsi="Times New Roman" w:cs="Times New Roman"/>
        </w:rPr>
      </w:pPr>
      <w:r>
        <w:rPr>
          <w:rFonts w:ascii="Times New Roman" w:hAnsi="Times New Roman" w:cs="Times New Roman"/>
        </w:rPr>
        <w:lastRenderedPageBreak/>
        <w:t>4.9 Faaliyet Şablonu: Bu şablonda birim tarafından yapılan faaliyetler PUKO döngüsü (Planlama, Uygulama, Kontrol et ve Önlem al) çerçevesinde faaliyet tanımlaması yapılır. Örneğin;</w:t>
      </w:r>
    </w:p>
    <w:p w:rsidR="000F1433" w:rsidRDefault="0081771A" w:rsidP="00A20F3B">
      <w:pPr>
        <w:ind w:left="-851" w:right="-851"/>
        <w:rPr>
          <w:rFonts w:ascii="Times New Roman" w:hAnsi="Times New Roman" w:cs="Times New Roman"/>
        </w:rPr>
      </w:pPr>
      <w:r w:rsidRPr="0081771A">
        <w:rPr>
          <w:noProof/>
          <w:lang w:eastAsia="tr-TR"/>
        </w:rPr>
        <w:drawing>
          <wp:inline distT="0" distB="0" distL="0" distR="0">
            <wp:extent cx="6985325" cy="6522720"/>
            <wp:effectExtent l="19050" t="19050" r="25400" b="1143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6310" cy="6532977"/>
                    </a:xfrm>
                    <a:prstGeom prst="rect">
                      <a:avLst/>
                    </a:prstGeom>
                    <a:noFill/>
                    <a:ln>
                      <a:solidFill>
                        <a:schemeClr val="tx1"/>
                      </a:solidFill>
                    </a:ln>
                  </pic:spPr>
                </pic:pic>
              </a:graphicData>
            </a:graphic>
          </wp:inline>
        </w:drawing>
      </w:r>
    </w:p>
    <w:p w:rsidR="00F42A64" w:rsidRPr="003A6435" w:rsidRDefault="00F42A64" w:rsidP="00A20F3B">
      <w:pPr>
        <w:ind w:left="-851" w:right="-851"/>
        <w:rPr>
          <w:rFonts w:ascii="Times New Roman" w:hAnsi="Times New Roman" w:cs="Times New Roman"/>
          <w:b/>
        </w:rPr>
      </w:pPr>
      <w:r w:rsidRPr="003A6435">
        <w:rPr>
          <w:rFonts w:ascii="Times New Roman" w:hAnsi="Times New Roman" w:cs="Times New Roman"/>
          <w:b/>
        </w:rPr>
        <w:t>5. Süreç, Performans ve Kalite Hedefleri Belirleme, İzleme ve Takip Çizelgesi (SPİK):</w:t>
      </w:r>
    </w:p>
    <w:p w:rsidR="00F42A64" w:rsidRDefault="00F42A64" w:rsidP="00A20F3B">
      <w:pPr>
        <w:ind w:left="-851" w:right="-851"/>
        <w:rPr>
          <w:rFonts w:ascii="Times New Roman" w:hAnsi="Times New Roman" w:cs="Times New Roman"/>
        </w:rPr>
      </w:pPr>
      <w:r>
        <w:rPr>
          <w:rFonts w:ascii="Times New Roman" w:hAnsi="Times New Roman" w:cs="Times New Roman"/>
        </w:rPr>
        <w:t>Bu tabloda birimlerin kurumun açıklanan strateji raporlarına göre hedeflerinin belirlenmesi ve bu hedeflerdeki ilerleme durumu işler. Tablomuzda üç ana başlık yer almaktadır.</w:t>
      </w:r>
    </w:p>
    <w:p w:rsidR="00F42A64" w:rsidRDefault="00F42A64" w:rsidP="00A20F3B">
      <w:pPr>
        <w:ind w:left="-851" w:right="-851"/>
        <w:rPr>
          <w:rFonts w:ascii="Times New Roman" w:hAnsi="Times New Roman" w:cs="Times New Roman"/>
        </w:rPr>
      </w:pPr>
    </w:p>
    <w:p w:rsidR="00F42A64" w:rsidRDefault="00F42A64" w:rsidP="00A20F3B">
      <w:pPr>
        <w:ind w:left="-851" w:right="-851"/>
        <w:rPr>
          <w:rFonts w:ascii="Times New Roman" w:hAnsi="Times New Roman" w:cs="Times New Roman"/>
        </w:rPr>
      </w:pPr>
    </w:p>
    <w:p w:rsidR="00F42A64" w:rsidRPr="003A6435" w:rsidRDefault="00F42A64" w:rsidP="00A20F3B">
      <w:pPr>
        <w:ind w:left="-851" w:right="-851"/>
        <w:rPr>
          <w:rFonts w:ascii="Times New Roman" w:hAnsi="Times New Roman" w:cs="Times New Roman"/>
          <w:b/>
        </w:rPr>
      </w:pPr>
      <w:r w:rsidRPr="003A6435">
        <w:rPr>
          <w:rFonts w:ascii="Times New Roman" w:hAnsi="Times New Roman" w:cs="Times New Roman"/>
          <w:b/>
        </w:rPr>
        <w:lastRenderedPageBreak/>
        <w:t>5.1 Yıllık Hedefler:</w:t>
      </w:r>
    </w:p>
    <w:p w:rsidR="00F42A64" w:rsidRDefault="00F42A64" w:rsidP="00A20F3B">
      <w:pPr>
        <w:ind w:left="-851" w:right="-851"/>
        <w:rPr>
          <w:rFonts w:ascii="Times New Roman" w:hAnsi="Times New Roman" w:cs="Times New Roman"/>
        </w:rPr>
      </w:pPr>
      <w:r>
        <w:rPr>
          <w:rFonts w:ascii="Times New Roman" w:hAnsi="Times New Roman" w:cs="Times New Roman"/>
        </w:rPr>
        <w:t>5.1.1 Desteklenen Stratejik Amaç: Bu başlık altında birim hedefinin kurum strateji planındaki hangi amaca atıfta bulunduğu belirtilir. Örneğin; 3. Stratejik amaç (A3 kısaltması ile belirtilir.).</w:t>
      </w:r>
    </w:p>
    <w:p w:rsidR="00F42A64" w:rsidRDefault="00A260B7" w:rsidP="00A20F3B">
      <w:pPr>
        <w:ind w:left="-851" w:right="-851"/>
        <w:rPr>
          <w:rFonts w:ascii="Times New Roman" w:hAnsi="Times New Roman" w:cs="Times New Roman"/>
        </w:rPr>
      </w:pPr>
      <w:r>
        <w:rPr>
          <w:rFonts w:ascii="Times New Roman" w:hAnsi="Times New Roman" w:cs="Times New Roman"/>
        </w:rPr>
        <w:t>5.1.2 Desteklenen Stratejik Hedef: Bu başlık altında birim hedefinin kurum strateji planındaki hangi hedefe atıfta bulunduğu belirtilir. Örneğin; 4.2 Stratejik hedef (H4.2 kısaltması ile belirtilir.).</w:t>
      </w:r>
    </w:p>
    <w:p w:rsidR="00A260B7" w:rsidRDefault="00A260B7" w:rsidP="00A260B7">
      <w:pPr>
        <w:ind w:left="-851" w:right="-851"/>
        <w:rPr>
          <w:rFonts w:ascii="Times New Roman" w:hAnsi="Times New Roman" w:cs="Times New Roman"/>
        </w:rPr>
      </w:pPr>
      <w:r>
        <w:rPr>
          <w:rFonts w:ascii="Times New Roman" w:hAnsi="Times New Roman" w:cs="Times New Roman"/>
        </w:rPr>
        <w:t xml:space="preserve">5.1.3 Süreç Faaliyet Türü: Bu başlık altında birim hedefinin süreç şablonunda yer alan faaliyetlerden hangileri ile bağlantılı olduğu yazılır. Örneğin S2 </w:t>
      </w:r>
      <w:proofErr w:type="spellStart"/>
      <w:r>
        <w:rPr>
          <w:rFonts w:ascii="Times New Roman" w:hAnsi="Times New Roman" w:cs="Times New Roman"/>
        </w:rPr>
        <w:t>nolu</w:t>
      </w:r>
      <w:proofErr w:type="spellEnd"/>
      <w:r>
        <w:rPr>
          <w:rFonts w:ascii="Times New Roman" w:hAnsi="Times New Roman" w:cs="Times New Roman"/>
        </w:rPr>
        <w:t xml:space="preserve"> faaliyet</w:t>
      </w:r>
    </w:p>
    <w:p w:rsidR="00A260B7" w:rsidRDefault="00A260B7" w:rsidP="00A260B7">
      <w:pPr>
        <w:ind w:left="-851" w:right="-851"/>
        <w:rPr>
          <w:rFonts w:ascii="Times New Roman" w:hAnsi="Times New Roman" w:cs="Times New Roman"/>
        </w:rPr>
      </w:pPr>
      <w:r>
        <w:rPr>
          <w:rFonts w:ascii="Times New Roman" w:hAnsi="Times New Roman" w:cs="Times New Roman"/>
        </w:rPr>
        <w:t>5.1.4 Hedef No:  Bu başlık altında birimin hedef numaraları yazılır.</w:t>
      </w:r>
    </w:p>
    <w:p w:rsidR="00A260B7" w:rsidRDefault="00A260B7" w:rsidP="00A260B7">
      <w:pPr>
        <w:ind w:left="-851" w:right="-851"/>
        <w:rPr>
          <w:rFonts w:ascii="Times New Roman" w:hAnsi="Times New Roman" w:cs="Times New Roman"/>
        </w:rPr>
      </w:pPr>
      <w:r>
        <w:rPr>
          <w:rFonts w:ascii="Times New Roman" w:hAnsi="Times New Roman" w:cs="Times New Roman"/>
        </w:rPr>
        <w:t>5.1.5 Hedefin Konusu: Bu başlık altında birimin hedef konusu yazılır.</w:t>
      </w:r>
    </w:p>
    <w:p w:rsidR="00A260B7" w:rsidRDefault="00A260B7" w:rsidP="00A260B7">
      <w:pPr>
        <w:ind w:left="-851" w:right="-851"/>
        <w:rPr>
          <w:rFonts w:ascii="Times New Roman" w:hAnsi="Times New Roman" w:cs="Times New Roman"/>
        </w:rPr>
      </w:pPr>
      <w:r>
        <w:rPr>
          <w:rFonts w:ascii="Times New Roman" w:hAnsi="Times New Roman" w:cs="Times New Roman"/>
        </w:rPr>
        <w:t>5.1.6 Ölçüt Değeri: Bu başlık altında birim hedefinde nasıl bir ölçüt kullanacağını belirtilir. Örneğin; Oran, gün, sayı vb.</w:t>
      </w:r>
    </w:p>
    <w:p w:rsidR="00A260B7" w:rsidRDefault="00A260B7" w:rsidP="00A260B7">
      <w:pPr>
        <w:ind w:left="-851" w:right="-851"/>
        <w:rPr>
          <w:rFonts w:ascii="Times New Roman" w:hAnsi="Times New Roman" w:cs="Times New Roman"/>
        </w:rPr>
      </w:pPr>
      <w:r>
        <w:rPr>
          <w:rFonts w:ascii="Times New Roman" w:hAnsi="Times New Roman" w:cs="Times New Roman"/>
        </w:rPr>
        <w:t xml:space="preserve">5.1.7 202* Yılı Mevcut Durum: </w:t>
      </w:r>
      <w:r w:rsidR="003A6435">
        <w:rPr>
          <w:rFonts w:ascii="Times New Roman" w:hAnsi="Times New Roman" w:cs="Times New Roman"/>
        </w:rPr>
        <w:t>Hedefin mevcut durumu hakkında ölçüt değerine göre bilgi verilir. Örneğin; %55 gibi.</w:t>
      </w:r>
    </w:p>
    <w:p w:rsidR="003A6435" w:rsidRDefault="003A6435" w:rsidP="00A260B7">
      <w:pPr>
        <w:ind w:left="-851" w:right="-851"/>
        <w:rPr>
          <w:rFonts w:ascii="Times New Roman" w:hAnsi="Times New Roman" w:cs="Times New Roman"/>
        </w:rPr>
      </w:pPr>
      <w:r>
        <w:rPr>
          <w:rFonts w:ascii="Times New Roman" w:hAnsi="Times New Roman" w:cs="Times New Roman"/>
        </w:rPr>
        <w:t xml:space="preserve">5.1.8 Hedeflenen Düzey: Hedefin ne kadarlık bir artış olacağı belirtilir. </w:t>
      </w:r>
    </w:p>
    <w:p w:rsidR="003A6435" w:rsidRDefault="003A6435" w:rsidP="00A260B7">
      <w:pPr>
        <w:ind w:left="-851" w:right="-851"/>
        <w:rPr>
          <w:rFonts w:ascii="Times New Roman" w:hAnsi="Times New Roman" w:cs="Times New Roman"/>
        </w:rPr>
      </w:pPr>
      <w:r>
        <w:rPr>
          <w:rFonts w:ascii="Times New Roman" w:hAnsi="Times New Roman" w:cs="Times New Roman"/>
        </w:rPr>
        <w:t>5.1.9 202* Yılı Hedefi: Sürecin tamamlanması durumunda ulaşılacak hedef ölçütü</w:t>
      </w:r>
    </w:p>
    <w:p w:rsidR="003A6435" w:rsidRDefault="003A6435" w:rsidP="00A260B7">
      <w:pPr>
        <w:ind w:left="-851" w:right="-851"/>
        <w:rPr>
          <w:rFonts w:ascii="Times New Roman" w:hAnsi="Times New Roman" w:cs="Times New Roman"/>
        </w:rPr>
      </w:pPr>
      <w:r w:rsidRPr="003A6435">
        <w:rPr>
          <w:noProof/>
        </w:rPr>
        <w:drawing>
          <wp:anchor distT="0" distB="0" distL="114300" distR="114300" simplePos="0" relativeHeight="251659264" behindDoc="1" locked="0" layoutInCell="1" allowOverlap="1" wp14:anchorId="74A2E40D" wp14:editId="2813B505">
            <wp:simplePos x="0" y="0"/>
            <wp:positionH relativeFrom="column">
              <wp:posOffset>-544830</wp:posOffset>
            </wp:positionH>
            <wp:positionV relativeFrom="paragraph">
              <wp:posOffset>278130</wp:posOffset>
            </wp:positionV>
            <wp:extent cx="6645910" cy="1640205"/>
            <wp:effectExtent l="19050" t="19050" r="21590" b="17145"/>
            <wp:wrapTight wrapText="bothSides">
              <wp:wrapPolygon edited="0">
                <wp:start x="-62" y="-251"/>
                <wp:lineTo x="-62" y="21575"/>
                <wp:lineTo x="21608" y="21575"/>
                <wp:lineTo x="21608" y="-251"/>
                <wp:lineTo x="-62" y="-251"/>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640205"/>
                    </a:xfrm>
                    <a:prstGeom prst="rect">
                      <a:avLst/>
                    </a:prstGeom>
                    <a:noFill/>
                    <a:ln>
                      <a:solidFill>
                        <a:schemeClr val="tx1"/>
                      </a:solidFill>
                    </a:ln>
                  </pic:spPr>
                </pic:pic>
              </a:graphicData>
            </a:graphic>
            <wp14:sizeRelH relativeFrom="margin">
              <wp14:pctWidth>0</wp14:pctWidth>
            </wp14:sizeRelH>
          </wp:anchor>
        </w:drawing>
      </w:r>
      <w:r>
        <w:rPr>
          <w:rFonts w:ascii="Times New Roman" w:hAnsi="Times New Roman" w:cs="Times New Roman"/>
        </w:rPr>
        <w:t>Örnek: Yıllık Hedef Tablosu</w:t>
      </w:r>
    </w:p>
    <w:p w:rsidR="003A6435" w:rsidRDefault="003A6435" w:rsidP="00A260B7">
      <w:pPr>
        <w:ind w:left="-851" w:right="-851"/>
        <w:rPr>
          <w:rFonts w:ascii="Times New Roman" w:hAnsi="Times New Roman" w:cs="Times New Roman"/>
        </w:rPr>
      </w:pPr>
      <w:r>
        <w:rPr>
          <w:rFonts w:ascii="Times New Roman" w:hAnsi="Times New Roman" w:cs="Times New Roman"/>
        </w:rPr>
        <w:t>5.2 Planlama:</w:t>
      </w:r>
    </w:p>
    <w:p w:rsidR="003A6435" w:rsidRDefault="003A6435" w:rsidP="00A260B7">
      <w:pPr>
        <w:ind w:left="-851" w:right="-851"/>
        <w:rPr>
          <w:rFonts w:ascii="Times New Roman" w:hAnsi="Times New Roman" w:cs="Times New Roman"/>
        </w:rPr>
      </w:pPr>
      <w:r>
        <w:rPr>
          <w:rFonts w:ascii="Times New Roman" w:hAnsi="Times New Roman" w:cs="Times New Roman"/>
        </w:rPr>
        <w:t>5.2.1 Faaliyet: Belirlenen hedef hakkında yapılması gereken faaliyet yazılır.</w:t>
      </w:r>
    </w:p>
    <w:p w:rsidR="003A6435" w:rsidRDefault="003A6435" w:rsidP="00A260B7">
      <w:pPr>
        <w:ind w:left="-851" w:right="-851"/>
        <w:rPr>
          <w:rFonts w:ascii="Times New Roman" w:hAnsi="Times New Roman" w:cs="Times New Roman"/>
        </w:rPr>
      </w:pPr>
      <w:r>
        <w:rPr>
          <w:rFonts w:ascii="Times New Roman" w:hAnsi="Times New Roman" w:cs="Times New Roman"/>
        </w:rPr>
        <w:t>5.2.2</w:t>
      </w:r>
      <w:r w:rsidR="0069191C">
        <w:rPr>
          <w:rFonts w:ascii="Times New Roman" w:hAnsi="Times New Roman" w:cs="Times New Roman"/>
        </w:rPr>
        <w:t xml:space="preserve"> Performans Göstergesi: Belirlenen hedefin ulaşım miktarı</w:t>
      </w:r>
    </w:p>
    <w:p w:rsidR="0069191C" w:rsidRDefault="0069191C" w:rsidP="00A260B7">
      <w:pPr>
        <w:ind w:left="-851" w:right="-851"/>
        <w:rPr>
          <w:rFonts w:ascii="Times New Roman" w:hAnsi="Times New Roman" w:cs="Times New Roman"/>
        </w:rPr>
      </w:pPr>
      <w:r>
        <w:rPr>
          <w:rFonts w:ascii="Times New Roman" w:hAnsi="Times New Roman" w:cs="Times New Roman"/>
        </w:rPr>
        <w:t>5.2.3 Sorumlu: Belirlenen hedef için sorumlu olarak atanan personel, birim veya komisyonlardır.</w:t>
      </w:r>
    </w:p>
    <w:p w:rsidR="0069191C" w:rsidRDefault="0069191C" w:rsidP="00A260B7">
      <w:pPr>
        <w:ind w:left="-851" w:right="-851"/>
        <w:rPr>
          <w:rFonts w:ascii="Times New Roman" w:hAnsi="Times New Roman" w:cs="Times New Roman"/>
        </w:rPr>
      </w:pPr>
      <w:r>
        <w:rPr>
          <w:rFonts w:ascii="Times New Roman" w:hAnsi="Times New Roman" w:cs="Times New Roman"/>
        </w:rPr>
        <w:t>5.2.4 Kayıt: Belirlenen hedefe ulaşmak için hangi tip kayıt yolları kullanılmıştır. Örneğin; EBYS Yazışmaları, otomasyon vb. kanıtlar.</w:t>
      </w:r>
    </w:p>
    <w:p w:rsidR="0069191C" w:rsidRDefault="0069191C" w:rsidP="00A260B7">
      <w:pPr>
        <w:ind w:left="-851" w:right="-851"/>
        <w:rPr>
          <w:rFonts w:ascii="Times New Roman" w:hAnsi="Times New Roman" w:cs="Times New Roman"/>
        </w:rPr>
      </w:pPr>
      <w:r w:rsidRPr="0069191C">
        <w:rPr>
          <w:noProof/>
        </w:rPr>
        <w:drawing>
          <wp:anchor distT="0" distB="0" distL="114300" distR="114300" simplePos="0" relativeHeight="251660288" behindDoc="1" locked="0" layoutInCell="1" allowOverlap="1" wp14:anchorId="328A1B0D" wp14:editId="773C87DA">
            <wp:simplePos x="0" y="0"/>
            <wp:positionH relativeFrom="column">
              <wp:posOffset>-527685</wp:posOffset>
            </wp:positionH>
            <wp:positionV relativeFrom="paragraph">
              <wp:posOffset>428202</wp:posOffset>
            </wp:positionV>
            <wp:extent cx="6807200" cy="1007110"/>
            <wp:effectExtent l="19050" t="19050" r="12700" b="21590"/>
            <wp:wrapTight wrapText="bothSides">
              <wp:wrapPolygon edited="0">
                <wp:start x="-60" y="-409"/>
                <wp:lineTo x="-60" y="21654"/>
                <wp:lineTo x="21580" y="21654"/>
                <wp:lineTo x="21580" y="-409"/>
                <wp:lineTo x="-60" y="-409"/>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200" cy="10071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5.2.5 Gözden Geçirme Periyodu: Belirlenen hedef hangi tarih aralığında düzenli bir şekilde takip edileceğidir. Örneğin; Haftalık, Aylık, Yıllık gibi.</w:t>
      </w:r>
    </w:p>
    <w:p w:rsidR="0069191C" w:rsidRDefault="0069191C" w:rsidP="00A260B7">
      <w:pPr>
        <w:ind w:left="-851" w:right="-851"/>
        <w:rPr>
          <w:rFonts w:ascii="Times New Roman" w:hAnsi="Times New Roman" w:cs="Times New Roman"/>
        </w:rPr>
      </w:pPr>
      <w:r>
        <w:rPr>
          <w:rFonts w:ascii="Times New Roman" w:hAnsi="Times New Roman" w:cs="Times New Roman"/>
        </w:rPr>
        <w:lastRenderedPageBreak/>
        <w:t>5.3 İzleme: Belirlenen hedefin izleme çizelgesidir. Örneğin;</w:t>
      </w:r>
    </w:p>
    <w:p w:rsidR="0069191C" w:rsidRDefault="0069191C" w:rsidP="00A260B7">
      <w:pPr>
        <w:ind w:left="-851" w:right="-851"/>
        <w:rPr>
          <w:rFonts w:ascii="Times New Roman" w:hAnsi="Times New Roman" w:cs="Times New Roman"/>
        </w:rPr>
      </w:pPr>
      <w:r w:rsidRPr="0069191C">
        <w:rPr>
          <w:noProof/>
        </w:rPr>
        <w:drawing>
          <wp:anchor distT="0" distB="0" distL="114300" distR="114300" simplePos="0" relativeHeight="251661312" behindDoc="1" locked="0" layoutInCell="1" allowOverlap="1">
            <wp:simplePos x="0" y="0"/>
            <wp:positionH relativeFrom="column">
              <wp:posOffset>-527262</wp:posOffset>
            </wp:positionH>
            <wp:positionV relativeFrom="paragraph">
              <wp:posOffset>13547</wp:posOffset>
            </wp:positionV>
            <wp:extent cx="6772910" cy="956733"/>
            <wp:effectExtent l="19050" t="19050" r="8890" b="15240"/>
            <wp:wrapTight wrapText="bothSides">
              <wp:wrapPolygon edited="0">
                <wp:start x="-61" y="-430"/>
                <wp:lineTo x="-61" y="21514"/>
                <wp:lineTo x="21568" y="21514"/>
                <wp:lineTo x="21568" y="-430"/>
                <wp:lineTo x="-61" y="-43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2910" cy="956733"/>
                    </a:xfrm>
                    <a:prstGeom prst="rect">
                      <a:avLst/>
                    </a:prstGeom>
                    <a:noFill/>
                    <a:ln>
                      <a:solidFill>
                        <a:schemeClr val="tx1"/>
                      </a:solidFill>
                    </a:ln>
                  </pic:spPr>
                </pic:pic>
              </a:graphicData>
            </a:graphic>
          </wp:anchor>
        </w:drawing>
      </w:r>
      <w:r w:rsidR="007B281D">
        <w:rPr>
          <w:rFonts w:ascii="Times New Roman" w:hAnsi="Times New Roman" w:cs="Times New Roman"/>
        </w:rPr>
        <w:t>5.4 Açıklama: Belirlenen hedefin gerekçesi. Örneğin; Lojman sayısının yetersiz olması.</w:t>
      </w:r>
    </w:p>
    <w:p w:rsidR="007B281D" w:rsidRPr="00281E4C" w:rsidRDefault="007B281D" w:rsidP="00A260B7">
      <w:pPr>
        <w:ind w:left="-851" w:right="-851"/>
        <w:rPr>
          <w:rFonts w:ascii="Times New Roman" w:hAnsi="Times New Roman" w:cs="Times New Roman"/>
          <w:b/>
        </w:rPr>
      </w:pPr>
      <w:r w:rsidRPr="00281E4C">
        <w:rPr>
          <w:rFonts w:ascii="Times New Roman" w:hAnsi="Times New Roman" w:cs="Times New Roman"/>
          <w:b/>
        </w:rPr>
        <w:t>6. Risk ve Fırsat İzleme Tablosu:</w:t>
      </w:r>
    </w:p>
    <w:p w:rsidR="007B281D" w:rsidRPr="00281E4C" w:rsidRDefault="007B281D" w:rsidP="00A260B7">
      <w:pPr>
        <w:ind w:left="-851" w:right="-851"/>
        <w:rPr>
          <w:rFonts w:ascii="Times New Roman" w:hAnsi="Times New Roman" w:cs="Times New Roman"/>
          <w:b/>
        </w:rPr>
      </w:pPr>
      <w:r w:rsidRPr="00281E4C">
        <w:rPr>
          <w:rFonts w:ascii="Times New Roman" w:hAnsi="Times New Roman" w:cs="Times New Roman"/>
          <w:b/>
        </w:rPr>
        <w:t>6.1 Risk</w:t>
      </w:r>
    </w:p>
    <w:p w:rsidR="007B281D" w:rsidRDefault="007B281D" w:rsidP="00A260B7">
      <w:pPr>
        <w:ind w:left="-851" w:right="-851"/>
        <w:rPr>
          <w:rFonts w:ascii="Times New Roman" w:hAnsi="Times New Roman" w:cs="Times New Roman"/>
        </w:rPr>
      </w:pPr>
      <w:r>
        <w:rPr>
          <w:rFonts w:ascii="Times New Roman" w:hAnsi="Times New Roman" w:cs="Times New Roman"/>
        </w:rPr>
        <w:t>6.1.1 Hedef No: Bu bölümde SPİK çizelgesinde belirlediğimiz hedefi şu şekilde kodluyoruz; Strateji Planındaki Amaç Sırası – Strateji Planındaki Hedef Sırası- Süreç Kartımızdaki Faaliyet Sırası olarak kodluyoruz. Örneğin; A5-H5.5-S3</w:t>
      </w:r>
    </w:p>
    <w:p w:rsidR="007B281D" w:rsidRDefault="007B281D" w:rsidP="00A260B7">
      <w:pPr>
        <w:ind w:left="-851" w:right="-851"/>
        <w:rPr>
          <w:rFonts w:ascii="Times New Roman" w:hAnsi="Times New Roman" w:cs="Times New Roman"/>
        </w:rPr>
      </w:pPr>
      <w:r>
        <w:rPr>
          <w:rFonts w:ascii="Times New Roman" w:hAnsi="Times New Roman" w:cs="Times New Roman"/>
        </w:rPr>
        <w:t>6.1.2 Hedefin Konusu: SPİK çizelgesinde belirtiğimiz hedefin konusunu bu bölümde de işliyoruz.</w:t>
      </w:r>
    </w:p>
    <w:p w:rsidR="007B281D" w:rsidRDefault="007B281D" w:rsidP="00A260B7">
      <w:pPr>
        <w:ind w:left="-851" w:right="-851"/>
        <w:rPr>
          <w:rFonts w:ascii="Times New Roman" w:hAnsi="Times New Roman" w:cs="Times New Roman"/>
        </w:rPr>
      </w:pPr>
      <w:r>
        <w:rPr>
          <w:rFonts w:ascii="Times New Roman" w:hAnsi="Times New Roman" w:cs="Times New Roman"/>
        </w:rPr>
        <w:t>6.1.3 Hedef Konusunu Etkileyen Unsurlar: Bu bölümde hedefimize etki edebilecek faktörleri işliyoruz.</w:t>
      </w:r>
    </w:p>
    <w:p w:rsidR="007B281D" w:rsidRDefault="007B281D" w:rsidP="00A260B7">
      <w:pPr>
        <w:ind w:left="-851" w:right="-851"/>
        <w:rPr>
          <w:rFonts w:ascii="Times New Roman" w:hAnsi="Times New Roman" w:cs="Times New Roman"/>
        </w:rPr>
      </w:pPr>
      <w:r>
        <w:rPr>
          <w:rFonts w:ascii="Times New Roman" w:hAnsi="Times New Roman" w:cs="Times New Roman"/>
        </w:rPr>
        <w:t>6.1.4 Mevcut Durum: Bu bölümde he</w:t>
      </w:r>
      <w:r w:rsidR="001B4B37">
        <w:rPr>
          <w:rFonts w:ascii="Times New Roman" w:hAnsi="Times New Roman" w:cs="Times New Roman"/>
        </w:rPr>
        <w:t>defe ulaşmak için yaptığımız ilk tespitler ve ilk hedef için yapılan ilk girişim belirtilir.</w:t>
      </w:r>
    </w:p>
    <w:p w:rsidR="001B4B37" w:rsidRDefault="001B4B37" w:rsidP="00A260B7">
      <w:pPr>
        <w:ind w:left="-851" w:right="-851"/>
        <w:rPr>
          <w:rFonts w:ascii="Times New Roman" w:hAnsi="Times New Roman" w:cs="Times New Roman"/>
        </w:rPr>
      </w:pPr>
      <w:r>
        <w:rPr>
          <w:rFonts w:ascii="Times New Roman" w:hAnsi="Times New Roman" w:cs="Times New Roman"/>
        </w:rPr>
        <w:t>6.1.5 Risk Konusu: Bu bölümde hedef riskinin ne olduğu tanımlanır.</w:t>
      </w:r>
    </w:p>
    <w:p w:rsidR="001B4B37" w:rsidRDefault="001B4B37" w:rsidP="00A260B7">
      <w:pPr>
        <w:ind w:left="-851" w:right="-851"/>
        <w:rPr>
          <w:rFonts w:ascii="Times New Roman" w:hAnsi="Times New Roman" w:cs="Times New Roman"/>
        </w:rPr>
      </w:pPr>
      <w:r w:rsidRPr="001B4B37">
        <w:rPr>
          <w:noProof/>
        </w:rPr>
        <w:drawing>
          <wp:anchor distT="0" distB="0" distL="114300" distR="114300" simplePos="0" relativeHeight="251662336" behindDoc="1" locked="0" layoutInCell="1" allowOverlap="1" wp14:anchorId="517A35E7" wp14:editId="5872AD5E">
            <wp:simplePos x="0" y="0"/>
            <wp:positionH relativeFrom="column">
              <wp:posOffset>-544195</wp:posOffset>
            </wp:positionH>
            <wp:positionV relativeFrom="paragraph">
              <wp:posOffset>271145</wp:posOffset>
            </wp:positionV>
            <wp:extent cx="6883400" cy="1181735"/>
            <wp:effectExtent l="19050" t="19050" r="12700" b="18415"/>
            <wp:wrapTight wrapText="bothSides">
              <wp:wrapPolygon edited="0">
                <wp:start x="-60" y="-348"/>
                <wp:lineTo x="-60" y="21588"/>
                <wp:lineTo x="21580" y="21588"/>
                <wp:lineTo x="21580" y="-348"/>
                <wp:lineTo x="-60" y="-348"/>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400" cy="1181735"/>
                    </a:xfrm>
                    <a:prstGeom prst="rect">
                      <a:avLst/>
                    </a:prstGeom>
                    <a:noFill/>
                    <a:ln>
                      <a:solidFill>
                        <a:schemeClr val="tx1"/>
                      </a:solidFill>
                    </a:ln>
                  </pic:spPr>
                </pic:pic>
              </a:graphicData>
            </a:graphic>
            <wp14:sizeRelH relativeFrom="margin">
              <wp14:pctWidth>0</wp14:pctWidth>
            </wp14:sizeRelH>
          </wp:anchor>
        </w:drawing>
      </w:r>
      <w:r>
        <w:rPr>
          <w:rFonts w:ascii="Times New Roman" w:hAnsi="Times New Roman" w:cs="Times New Roman"/>
        </w:rPr>
        <w:t>Örneğin;</w:t>
      </w:r>
    </w:p>
    <w:p w:rsidR="001B4B37" w:rsidRDefault="001B4B37" w:rsidP="00A260B7">
      <w:pPr>
        <w:ind w:left="-851" w:right="-851"/>
        <w:rPr>
          <w:rFonts w:ascii="Times New Roman" w:hAnsi="Times New Roman" w:cs="Times New Roman"/>
        </w:rPr>
      </w:pPr>
      <w:r w:rsidRPr="00281E4C">
        <w:rPr>
          <w:b/>
          <w:noProof/>
        </w:rPr>
        <w:drawing>
          <wp:anchor distT="0" distB="0" distL="114300" distR="114300" simplePos="0" relativeHeight="251663360" behindDoc="1" locked="0" layoutInCell="1" allowOverlap="1" wp14:anchorId="718B5FFB" wp14:editId="0AEE0232">
            <wp:simplePos x="0" y="0"/>
            <wp:positionH relativeFrom="column">
              <wp:posOffset>-544195</wp:posOffset>
            </wp:positionH>
            <wp:positionV relativeFrom="paragraph">
              <wp:posOffset>1731645</wp:posOffset>
            </wp:positionV>
            <wp:extent cx="6840855" cy="1221105"/>
            <wp:effectExtent l="19050" t="19050" r="17145" b="17145"/>
            <wp:wrapTight wrapText="bothSides">
              <wp:wrapPolygon edited="0">
                <wp:start x="-60" y="-337"/>
                <wp:lineTo x="-60" y="21566"/>
                <wp:lineTo x="21594" y="21566"/>
                <wp:lineTo x="21594" y="-337"/>
                <wp:lineTo x="-60" y="-337"/>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0855" cy="1221105"/>
                    </a:xfrm>
                    <a:prstGeom prst="rect">
                      <a:avLst/>
                    </a:prstGeom>
                    <a:noFill/>
                    <a:ln>
                      <a:solidFill>
                        <a:schemeClr val="tx1"/>
                      </a:solidFill>
                    </a:ln>
                  </pic:spPr>
                </pic:pic>
              </a:graphicData>
            </a:graphic>
            <wp14:sizeRelH relativeFrom="margin">
              <wp14:pctWidth>0</wp14:pctWidth>
            </wp14:sizeRelH>
          </wp:anchor>
        </w:drawing>
      </w:r>
      <w:r w:rsidRPr="00281E4C">
        <w:rPr>
          <w:rFonts w:ascii="Times New Roman" w:hAnsi="Times New Roman" w:cs="Times New Roman"/>
          <w:b/>
        </w:rPr>
        <w:t>6.2 Risk Kaynağı:</w:t>
      </w:r>
      <w:r>
        <w:rPr>
          <w:rFonts w:ascii="Times New Roman" w:hAnsi="Times New Roman" w:cs="Times New Roman"/>
        </w:rPr>
        <w:t xml:space="preserve"> Bu bölümde riskin kaynağı için PUKO Döngüsü (Planlama, Uygulama, Kontrol Et ve Önlem Al) çerçevesinde risk incelenir. Örneğin;</w:t>
      </w:r>
    </w:p>
    <w:p w:rsidR="001B4B37" w:rsidRDefault="001B4B37" w:rsidP="00A260B7">
      <w:pPr>
        <w:ind w:left="-851" w:right="-851"/>
        <w:rPr>
          <w:rFonts w:ascii="Times New Roman" w:hAnsi="Times New Roman" w:cs="Times New Roman"/>
        </w:rPr>
      </w:pPr>
      <w:r w:rsidRPr="00281E4C">
        <w:rPr>
          <w:rFonts w:ascii="Times New Roman" w:hAnsi="Times New Roman" w:cs="Times New Roman"/>
          <w:b/>
        </w:rPr>
        <w:t>6.3 Değerlendirme:</w:t>
      </w:r>
      <w:r>
        <w:rPr>
          <w:rFonts w:ascii="Times New Roman" w:hAnsi="Times New Roman" w:cs="Times New Roman"/>
        </w:rPr>
        <w:t xml:space="preserve"> Tespit edilen riskin büyüklüğü değerlendirili</w:t>
      </w:r>
      <w:r w:rsidRPr="0001135C">
        <w:rPr>
          <w:rFonts w:ascii="Times New Roman" w:hAnsi="Times New Roman" w:cs="Times New Roman"/>
        </w:rPr>
        <w:t>r. (PR</w:t>
      </w:r>
      <w:r w:rsidR="0001135C" w:rsidRPr="0001135C">
        <w:rPr>
          <w:rFonts w:ascii="Times New Roman" w:hAnsi="Times New Roman" w:cs="Times New Roman"/>
        </w:rPr>
        <w:t xml:space="preserve">-005 </w:t>
      </w:r>
      <w:r w:rsidRPr="0001135C">
        <w:rPr>
          <w:rFonts w:ascii="Times New Roman" w:hAnsi="Times New Roman" w:cs="Times New Roman"/>
        </w:rPr>
        <w:t>Risk ve Fırsat Analiz Prosedür ’ünü inceleyiniz).</w:t>
      </w:r>
    </w:p>
    <w:p w:rsidR="001B4B37" w:rsidRDefault="001B4B37" w:rsidP="00A260B7">
      <w:pPr>
        <w:ind w:left="-851" w:right="-851"/>
        <w:rPr>
          <w:rFonts w:ascii="Times New Roman" w:hAnsi="Times New Roman" w:cs="Times New Roman"/>
        </w:rPr>
      </w:pPr>
      <w:r>
        <w:rPr>
          <w:rFonts w:ascii="Times New Roman" w:hAnsi="Times New Roman" w:cs="Times New Roman"/>
        </w:rPr>
        <w:t>6.3.1 Olasılık: Riskin gerçekleme ihtimali</w:t>
      </w:r>
    </w:p>
    <w:p w:rsidR="001B4B37" w:rsidRDefault="001B4B37" w:rsidP="00A260B7">
      <w:pPr>
        <w:ind w:left="-851" w:right="-851"/>
        <w:rPr>
          <w:rFonts w:ascii="Times New Roman" w:hAnsi="Times New Roman" w:cs="Times New Roman"/>
        </w:rPr>
      </w:pPr>
      <w:r>
        <w:rPr>
          <w:rFonts w:ascii="Times New Roman" w:hAnsi="Times New Roman" w:cs="Times New Roman"/>
        </w:rPr>
        <w:t>6.3.2 Etki: Riskin yaşanması durumunda oluşturacağı tahribat</w:t>
      </w:r>
    </w:p>
    <w:p w:rsidR="001B4B37" w:rsidRDefault="00281E4C" w:rsidP="00A260B7">
      <w:pPr>
        <w:ind w:left="-851" w:right="-851"/>
        <w:rPr>
          <w:rFonts w:ascii="Times New Roman" w:hAnsi="Times New Roman" w:cs="Times New Roman"/>
        </w:rPr>
      </w:pPr>
      <w:r>
        <w:rPr>
          <w:rFonts w:ascii="Times New Roman" w:hAnsi="Times New Roman" w:cs="Times New Roman"/>
        </w:rPr>
        <w:t>6.3.3 Riskin Büyüklüğü: (Riskin Olasılığı X Riskin Etkisi) olarak tanılanır.</w:t>
      </w:r>
    </w:p>
    <w:p w:rsidR="00281E4C" w:rsidRDefault="00281E4C" w:rsidP="00A260B7">
      <w:pPr>
        <w:ind w:left="-851" w:right="-851"/>
        <w:rPr>
          <w:rFonts w:ascii="Times New Roman" w:hAnsi="Times New Roman" w:cs="Times New Roman"/>
        </w:rPr>
      </w:pPr>
      <w:r w:rsidRPr="00DF7C44">
        <w:rPr>
          <w:rFonts w:ascii="Times New Roman" w:hAnsi="Times New Roman" w:cs="Times New Roman"/>
          <w:b/>
        </w:rPr>
        <w:lastRenderedPageBreak/>
        <w:t>6.4 Planlama:</w:t>
      </w:r>
      <w:r>
        <w:rPr>
          <w:rFonts w:ascii="Times New Roman" w:hAnsi="Times New Roman" w:cs="Times New Roman"/>
        </w:rPr>
        <w:t xml:space="preserve"> Riskin büyüklüğünü azaltmak için uygulanacak yöntemdir.</w:t>
      </w:r>
    </w:p>
    <w:p w:rsidR="00281E4C" w:rsidRDefault="00281E4C" w:rsidP="00A260B7">
      <w:pPr>
        <w:ind w:left="-851" w:right="-851"/>
        <w:rPr>
          <w:rFonts w:ascii="Times New Roman" w:hAnsi="Times New Roman" w:cs="Times New Roman"/>
        </w:rPr>
      </w:pPr>
      <w:r>
        <w:rPr>
          <w:rFonts w:ascii="Times New Roman" w:hAnsi="Times New Roman" w:cs="Times New Roman"/>
        </w:rPr>
        <w:t>6.4.1 Alınacak Önlem: Bu bölümde riski azaltmak için yapılacak uygulamalar belirtilir.</w:t>
      </w:r>
    </w:p>
    <w:p w:rsidR="00281E4C" w:rsidRDefault="00281E4C" w:rsidP="00A260B7">
      <w:pPr>
        <w:ind w:left="-851" w:right="-851"/>
        <w:rPr>
          <w:rFonts w:ascii="Times New Roman" w:hAnsi="Times New Roman" w:cs="Times New Roman"/>
        </w:rPr>
      </w:pPr>
      <w:r>
        <w:rPr>
          <w:rFonts w:ascii="Times New Roman" w:hAnsi="Times New Roman" w:cs="Times New Roman"/>
        </w:rPr>
        <w:t>6.4.2 Süre: Bu bölümde riski azaltmak için aldığımız önlemlerin ne kadar süreceği belirtilir.</w:t>
      </w:r>
    </w:p>
    <w:p w:rsidR="00281E4C" w:rsidRDefault="00281E4C" w:rsidP="00A260B7">
      <w:pPr>
        <w:ind w:left="-851" w:right="-851"/>
        <w:rPr>
          <w:rFonts w:ascii="Times New Roman" w:hAnsi="Times New Roman" w:cs="Times New Roman"/>
        </w:rPr>
      </w:pPr>
      <w:r>
        <w:rPr>
          <w:rFonts w:ascii="Times New Roman" w:hAnsi="Times New Roman" w:cs="Times New Roman"/>
        </w:rPr>
        <w:t>6.4.3 Sorumlu: Bu bölümde belirtilen süreci kimin ya da hangi birimin yürüteceği belirtilir.</w:t>
      </w:r>
    </w:p>
    <w:p w:rsidR="00281E4C" w:rsidRPr="0001135C" w:rsidRDefault="00281E4C" w:rsidP="00A260B7">
      <w:pPr>
        <w:ind w:left="-851" w:right="-851"/>
        <w:rPr>
          <w:rFonts w:ascii="Times New Roman" w:hAnsi="Times New Roman" w:cs="Times New Roman"/>
        </w:rPr>
      </w:pPr>
      <w:r>
        <w:rPr>
          <w:rFonts w:ascii="Times New Roman" w:hAnsi="Times New Roman" w:cs="Times New Roman"/>
        </w:rPr>
        <w:t>6.4.</w:t>
      </w:r>
      <w:r w:rsidRPr="0001135C">
        <w:rPr>
          <w:rFonts w:ascii="Times New Roman" w:hAnsi="Times New Roman" w:cs="Times New Roman"/>
        </w:rPr>
        <w:t>4 Kayıt: Bu bölümde planlama yapılırken ilgili kayıtların neler olduğu belirtilir.</w:t>
      </w:r>
    </w:p>
    <w:p w:rsidR="00281E4C" w:rsidRDefault="00281E4C" w:rsidP="00A260B7">
      <w:pPr>
        <w:ind w:left="-851" w:right="-851"/>
        <w:rPr>
          <w:rFonts w:ascii="Times New Roman" w:hAnsi="Times New Roman" w:cs="Times New Roman"/>
        </w:rPr>
      </w:pPr>
      <w:r w:rsidRPr="0001135C">
        <w:rPr>
          <w:noProof/>
        </w:rPr>
        <w:drawing>
          <wp:anchor distT="0" distB="0" distL="114300" distR="114300" simplePos="0" relativeHeight="251664384" behindDoc="1" locked="0" layoutInCell="1" allowOverlap="1" wp14:anchorId="39579C09" wp14:editId="7109C8ED">
            <wp:simplePos x="0" y="0"/>
            <wp:positionH relativeFrom="column">
              <wp:posOffset>-544830</wp:posOffset>
            </wp:positionH>
            <wp:positionV relativeFrom="paragraph">
              <wp:posOffset>272415</wp:posOffset>
            </wp:positionV>
            <wp:extent cx="6840855" cy="1090930"/>
            <wp:effectExtent l="19050" t="19050" r="17145" b="13970"/>
            <wp:wrapTight wrapText="bothSides">
              <wp:wrapPolygon edited="0">
                <wp:start x="-60" y="-377"/>
                <wp:lineTo x="-60" y="21499"/>
                <wp:lineTo x="21594" y="21499"/>
                <wp:lineTo x="21594" y="-377"/>
                <wp:lineTo x="-60" y="-377"/>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0855" cy="1090930"/>
                    </a:xfrm>
                    <a:prstGeom prst="rect">
                      <a:avLst/>
                    </a:prstGeom>
                    <a:noFill/>
                    <a:ln>
                      <a:solidFill>
                        <a:schemeClr val="tx1"/>
                      </a:solidFill>
                    </a:ln>
                  </pic:spPr>
                </pic:pic>
              </a:graphicData>
            </a:graphic>
            <wp14:sizeRelH relativeFrom="margin">
              <wp14:pctWidth>0</wp14:pctWidth>
            </wp14:sizeRelH>
          </wp:anchor>
        </w:drawing>
      </w:r>
    </w:p>
    <w:p w:rsidR="00281E4C" w:rsidRDefault="00DF7C44" w:rsidP="00A260B7">
      <w:pPr>
        <w:ind w:left="-851" w:right="-851"/>
        <w:rPr>
          <w:rFonts w:ascii="Times New Roman" w:hAnsi="Times New Roman" w:cs="Times New Roman"/>
        </w:rPr>
      </w:pPr>
      <w:r w:rsidRPr="00DF7C44">
        <w:rPr>
          <w:rFonts w:ascii="Times New Roman" w:hAnsi="Times New Roman" w:cs="Times New Roman"/>
          <w:b/>
        </w:rPr>
        <w:t>6.5 Yeniden DeğerIendirme</w:t>
      </w:r>
      <w:r>
        <w:rPr>
          <w:rFonts w:ascii="Times New Roman" w:hAnsi="Times New Roman" w:cs="Times New Roman"/>
        </w:rPr>
        <w:t>: Bu bölümde riski azaltmaya yönelik yapılan planlamaya göre risk yeniden değerlendirilir.</w:t>
      </w:r>
    </w:p>
    <w:p w:rsidR="00DF7C44" w:rsidRDefault="00DF7C44" w:rsidP="00A260B7">
      <w:pPr>
        <w:ind w:left="-851" w:right="-851"/>
        <w:rPr>
          <w:rFonts w:ascii="Times New Roman" w:hAnsi="Times New Roman" w:cs="Times New Roman"/>
        </w:rPr>
      </w:pPr>
      <w:r w:rsidRPr="00DF7C44">
        <w:rPr>
          <w:rFonts w:ascii="Times New Roman" w:hAnsi="Times New Roman" w:cs="Times New Roman"/>
          <w:b/>
        </w:rPr>
        <w:t>6.7 Görüş/Öneri:</w:t>
      </w:r>
      <w:r>
        <w:rPr>
          <w:rFonts w:ascii="Times New Roman" w:hAnsi="Times New Roman" w:cs="Times New Roman"/>
        </w:rPr>
        <w:t xml:space="preserve"> Risk hakkındaki birimin görüş ve önerisi yer alır.</w:t>
      </w:r>
    </w:p>
    <w:sectPr w:rsidR="00DF7C44" w:rsidSect="00C321B7">
      <w:headerReference w:type="default" r:id="rId14"/>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5AB1" w:rsidRDefault="00005AB1" w:rsidP="00FA5C1F">
      <w:pPr>
        <w:spacing w:after="0" w:line="240" w:lineRule="auto"/>
      </w:pPr>
      <w:r>
        <w:separator/>
      </w:r>
    </w:p>
  </w:endnote>
  <w:endnote w:type="continuationSeparator" w:id="0">
    <w:p w:rsidR="00005AB1" w:rsidRDefault="00005AB1" w:rsidP="00FA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632" w:type="dxa"/>
      <w:tblInd w:w="-714" w:type="dxa"/>
      <w:tblLook w:val="04A0" w:firstRow="1" w:lastRow="0" w:firstColumn="1" w:lastColumn="0" w:noHBand="0" w:noVBand="1"/>
    </w:tblPr>
    <w:tblGrid>
      <w:gridCol w:w="3734"/>
      <w:gridCol w:w="3779"/>
      <w:gridCol w:w="3119"/>
    </w:tblGrid>
    <w:tr w:rsidR="00FA5C1F" w:rsidTr="00FA5C1F">
      <w:tc>
        <w:tcPr>
          <w:tcW w:w="3734" w:type="dxa"/>
          <w:vAlign w:val="center"/>
        </w:tcPr>
        <w:p w:rsidR="00FA5C1F" w:rsidRPr="00FA5C1F" w:rsidRDefault="00FA5C1F" w:rsidP="00FA5C1F">
          <w:pPr>
            <w:pStyle w:val="AltBilgi"/>
            <w:jc w:val="center"/>
            <w:rPr>
              <w:rFonts w:ascii="Times New Roman" w:hAnsi="Times New Roman" w:cs="Times New Roman"/>
              <w:b/>
              <w:sz w:val="24"/>
            </w:rPr>
          </w:pPr>
          <w:r w:rsidRPr="00FA5C1F">
            <w:rPr>
              <w:rFonts w:ascii="Times New Roman" w:hAnsi="Times New Roman" w:cs="Times New Roman"/>
              <w:b/>
              <w:sz w:val="24"/>
            </w:rPr>
            <w:t>HAZIRLAYAN</w:t>
          </w:r>
        </w:p>
      </w:tc>
      <w:tc>
        <w:tcPr>
          <w:tcW w:w="3779" w:type="dxa"/>
          <w:vAlign w:val="center"/>
        </w:tcPr>
        <w:p w:rsidR="00FA5C1F" w:rsidRPr="00FA5C1F" w:rsidRDefault="00FA5C1F" w:rsidP="00FA5C1F">
          <w:pPr>
            <w:pStyle w:val="AltBilgi"/>
            <w:jc w:val="center"/>
            <w:rPr>
              <w:rFonts w:ascii="Times New Roman" w:hAnsi="Times New Roman" w:cs="Times New Roman"/>
              <w:b/>
              <w:sz w:val="24"/>
            </w:rPr>
          </w:pPr>
          <w:r w:rsidRPr="00FA5C1F">
            <w:rPr>
              <w:rFonts w:ascii="Times New Roman" w:hAnsi="Times New Roman" w:cs="Times New Roman"/>
              <w:b/>
              <w:sz w:val="24"/>
            </w:rPr>
            <w:t>KONTROL EDEN</w:t>
          </w:r>
        </w:p>
      </w:tc>
      <w:tc>
        <w:tcPr>
          <w:tcW w:w="3119" w:type="dxa"/>
          <w:vAlign w:val="center"/>
        </w:tcPr>
        <w:p w:rsidR="00FA5C1F" w:rsidRPr="00FA5C1F" w:rsidRDefault="00FA5C1F" w:rsidP="00FA5C1F">
          <w:pPr>
            <w:pStyle w:val="AltBilgi"/>
            <w:jc w:val="center"/>
            <w:rPr>
              <w:rFonts w:ascii="Times New Roman" w:hAnsi="Times New Roman" w:cs="Times New Roman"/>
              <w:b/>
              <w:sz w:val="24"/>
            </w:rPr>
          </w:pPr>
          <w:r w:rsidRPr="00FA5C1F">
            <w:rPr>
              <w:rFonts w:ascii="Times New Roman" w:hAnsi="Times New Roman" w:cs="Times New Roman"/>
              <w:b/>
              <w:sz w:val="24"/>
            </w:rPr>
            <w:t>ONAYLAYAN</w:t>
          </w:r>
        </w:p>
      </w:tc>
    </w:tr>
  </w:tbl>
  <w:p w:rsidR="00FA5C1F" w:rsidRDefault="00FA5C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5AB1" w:rsidRDefault="00005AB1" w:rsidP="00FA5C1F">
      <w:pPr>
        <w:spacing w:after="0" w:line="240" w:lineRule="auto"/>
      </w:pPr>
      <w:r>
        <w:separator/>
      </w:r>
    </w:p>
  </w:footnote>
  <w:footnote w:type="continuationSeparator" w:id="0">
    <w:p w:rsidR="00005AB1" w:rsidRDefault="00005AB1" w:rsidP="00FA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774" w:type="dxa"/>
      <w:tblInd w:w="-856" w:type="dxa"/>
      <w:tblLook w:val="04A0" w:firstRow="1" w:lastRow="0" w:firstColumn="1" w:lastColumn="0" w:noHBand="0" w:noVBand="1"/>
    </w:tblPr>
    <w:tblGrid>
      <w:gridCol w:w="1418"/>
      <w:gridCol w:w="6663"/>
      <w:gridCol w:w="1275"/>
      <w:gridCol w:w="1418"/>
    </w:tblGrid>
    <w:tr w:rsidR="00FA5C1F" w:rsidTr="00FA5C1F">
      <w:tc>
        <w:tcPr>
          <w:tcW w:w="1418" w:type="dxa"/>
          <w:vMerge w:val="restart"/>
          <w:vAlign w:val="center"/>
        </w:tcPr>
        <w:p w:rsidR="00FA5C1F" w:rsidRDefault="00FA5C1F" w:rsidP="00FA5C1F">
          <w:pPr>
            <w:pStyle w:val="stBilgi"/>
          </w:pPr>
          <w:r>
            <w:rPr>
              <w:noProof/>
              <w:lang w:eastAsia="tr-TR"/>
            </w:rPr>
            <w:drawing>
              <wp:inline distT="0" distB="0" distL="0" distR="0">
                <wp:extent cx="669246"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ÇÜ-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46" cy="720000"/>
                        </a:xfrm>
                        <a:prstGeom prst="rect">
                          <a:avLst/>
                        </a:prstGeom>
                      </pic:spPr>
                    </pic:pic>
                  </a:graphicData>
                </a:graphic>
              </wp:inline>
            </w:drawing>
          </w:r>
        </w:p>
      </w:tc>
      <w:tc>
        <w:tcPr>
          <w:tcW w:w="6663" w:type="dxa"/>
          <w:vMerge w:val="restart"/>
          <w:vAlign w:val="center"/>
        </w:tcPr>
        <w:p w:rsidR="00FA5C1F" w:rsidRPr="00B56D09" w:rsidRDefault="00B56D09" w:rsidP="00B56D09">
          <w:pPr>
            <w:pStyle w:val="stBilgi"/>
            <w:jc w:val="center"/>
            <w:rPr>
              <w:rFonts w:ascii="Times New Roman" w:hAnsi="Times New Roman" w:cs="Times New Roman"/>
              <w:b/>
              <w:sz w:val="24"/>
            </w:rPr>
          </w:pPr>
          <w:r>
            <w:rPr>
              <w:rFonts w:ascii="Times New Roman" w:hAnsi="Times New Roman" w:cs="Times New Roman"/>
              <w:b/>
              <w:sz w:val="24"/>
            </w:rPr>
            <w:t>SÜREÇ</w:t>
          </w:r>
          <w:r w:rsidRPr="00B56D09">
            <w:rPr>
              <w:rFonts w:ascii="Times New Roman" w:hAnsi="Times New Roman" w:cs="Times New Roman"/>
              <w:b/>
              <w:sz w:val="24"/>
            </w:rPr>
            <w:t xml:space="preserve"> KARTI DOLDURMA KILAVUZU</w:t>
          </w:r>
        </w:p>
      </w:tc>
      <w:tc>
        <w:tcPr>
          <w:tcW w:w="1275" w:type="dxa"/>
          <w:vAlign w:val="center"/>
        </w:tcPr>
        <w:p w:rsidR="00FA5C1F" w:rsidRPr="00FA5C1F" w:rsidRDefault="00FA5C1F" w:rsidP="00FA5C1F">
          <w:pPr>
            <w:rPr>
              <w:rFonts w:ascii="Times New Roman" w:hAnsi="Times New Roman" w:cs="Times New Roman"/>
              <w:sz w:val="16"/>
            </w:rPr>
          </w:pPr>
          <w:r w:rsidRPr="00FA5C1F">
            <w:rPr>
              <w:rFonts w:ascii="Times New Roman" w:hAnsi="Times New Roman" w:cs="Times New Roman"/>
              <w:sz w:val="16"/>
            </w:rPr>
            <w:t>Doküman No</w:t>
          </w:r>
        </w:p>
      </w:tc>
      <w:tc>
        <w:tcPr>
          <w:tcW w:w="1418" w:type="dxa"/>
          <w:vAlign w:val="center"/>
        </w:tcPr>
        <w:p w:rsidR="00FA5C1F" w:rsidRPr="002A7673" w:rsidRDefault="002A7673" w:rsidP="00FA5C1F">
          <w:pPr>
            <w:pStyle w:val="stBilgi"/>
            <w:rPr>
              <w:rFonts w:ascii="Times New Roman" w:hAnsi="Times New Roman" w:cs="Times New Roman"/>
              <w:sz w:val="16"/>
            </w:rPr>
          </w:pPr>
          <w:r w:rsidRPr="002A7673">
            <w:rPr>
              <w:rFonts w:ascii="Times New Roman" w:hAnsi="Times New Roman" w:cs="Times New Roman"/>
              <w:sz w:val="16"/>
            </w:rPr>
            <w:t>KL-002</w:t>
          </w:r>
        </w:p>
      </w:tc>
    </w:tr>
    <w:tr w:rsidR="00FA5C1F" w:rsidTr="00FA5C1F">
      <w:tc>
        <w:tcPr>
          <w:tcW w:w="1418" w:type="dxa"/>
          <w:vMerge/>
        </w:tcPr>
        <w:p w:rsidR="00FA5C1F" w:rsidRDefault="00FA5C1F" w:rsidP="00FA5C1F">
          <w:pPr>
            <w:pStyle w:val="stBilgi"/>
          </w:pPr>
        </w:p>
      </w:tc>
      <w:tc>
        <w:tcPr>
          <w:tcW w:w="6663" w:type="dxa"/>
          <w:vMerge/>
        </w:tcPr>
        <w:p w:rsidR="00FA5C1F" w:rsidRDefault="00FA5C1F" w:rsidP="00FA5C1F">
          <w:pPr>
            <w:pStyle w:val="stBilgi"/>
          </w:pPr>
        </w:p>
      </w:tc>
      <w:tc>
        <w:tcPr>
          <w:tcW w:w="1275" w:type="dxa"/>
          <w:vAlign w:val="center"/>
        </w:tcPr>
        <w:p w:rsidR="00FA5C1F" w:rsidRPr="00FA5C1F" w:rsidRDefault="00FA5C1F" w:rsidP="00FA5C1F">
          <w:pPr>
            <w:rPr>
              <w:rFonts w:ascii="Times New Roman" w:hAnsi="Times New Roman" w:cs="Times New Roman"/>
              <w:sz w:val="16"/>
            </w:rPr>
          </w:pPr>
          <w:r w:rsidRPr="00FA5C1F">
            <w:rPr>
              <w:rFonts w:ascii="Times New Roman" w:hAnsi="Times New Roman" w:cs="Times New Roman"/>
              <w:sz w:val="16"/>
            </w:rPr>
            <w:t>İlk Yayın Tarihi</w:t>
          </w:r>
        </w:p>
      </w:tc>
      <w:tc>
        <w:tcPr>
          <w:tcW w:w="1418" w:type="dxa"/>
          <w:vAlign w:val="center"/>
        </w:tcPr>
        <w:p w:rsidR="00FA5C1F" w:rsidRPr="002A7673" w:rsidRDefault="002A7673" w:rsidP="00FA5C1F">
          <w:pPr>
            <w:pStyle w:val="stBilgi"/>
            <w:rPr>
              <w:rFonts w:ascii="Times New Roman" w:hAnsi="Times New Roman" w:cs="Times New Roman"/>
              <w:sz w:val="16"/>
            </w:rPr>
          </w:pPr>
          <w:r>
            <w:rPr>
              <w:rFonts w:ascii="Times New Roman" w:hAnsi="Times New Roman" w:cs="Times New Roman"/>
              <w:sz w:val="16"/>
            </w:rPr>
            <w:t>26.02.2024</w:t>
          </w:r>
        </w:p>
      </w:tc>
    </w:tr>
    <w:tr w:rsidR="00FA5C1F" w:rsidTr="00FA5C1F">
      <w:tc>
        <w:tcPr>
          <w:tcW w:w="1418" w:type="dxa"/>
          <w:vMerge/>
        </w:tcPr>
        <w:p w:rsidR="00FA5C1F" w:rsidRDefault="00FA5C1F" w:rsidP="00FA5C1F">
          <w:pPr>
            <w:pStyle w:val="stBilgi"/>
          </w:pPr>
        </w:p>
      </w:tc>
      <w:tc>
        <w:tcPr>
          <w:tcW w:w="6663" w:type="dxa"/>
          <w:vMerge/>
        </w:tcPr>
        <w:p w:rsidR="00FA5C1F" w:rsidRDefault="00FA5C1F" w:rsidP="00FA5C1F">
          <w:pPr>
            <w:pStyle w:val="stBilgi"/>
          </w:pPr>
        </w:p>
      </w:tc>
      <w:tc>
        <w:tcPr>
          <w:tcW w:w="1275" w:type="dxa"/>
          <w:vAlign w:val="center"/>
        </w:tcPr>
        <w:p w:rsidR="00FA5C1F" w:rsidRPr="00FA5C1F" w:rsidRDefault="00FA5C1F" w:rsidP="00FA5C1F">
          <w:pPr>
            <w:rPr>
              <w:rFonts w:ascii="Times New Roman" w:hAnsi="Times New Roman" w:cs="Times New Roman"/>
              <w:sz w:val="16"/>
            </w:rPr>
          </w:pPr>
          <w:r w:rsidRPr="00FA5C1F">
            <w:rPr>
              <w:rFonts w:ascii="Times New Roman" w:hAnsi="Times New Roman" w:cs="Times New Roman"/>
              <w:sz w:val="16"/>
            </w:rPr>
            <w:t>Revizyon Tarihi</w:t>
          </w:r>
        </w:p>
      </w:tc>
      <w:tc>
        <w:tcPr>
          <w:tcW w:w="1418" w:type="dxa"/>
          <w:vAlign w:val="center"/>
        </w:tcPr>
        <w:p w:rsidR="00FA5C1F" w:rsidRPr="002A7673" w:rsidRDefault="002A7673" w:rsidP="00FA5C1F">
          <w:pPr>
            <w:pStyle w:val="stBilgi"/>
            <w:rPr>
              <w:rFonts w:ascii="Times New Roman" w:hAnsi="Times New Roman" w:cs="Times New Roman"/>
              <w:sz w:val="16"/>
            </w:rPr>
          </w:pPr>
          <w:r>
            <w:rPr>
              <w:rFonts w:ascii="Times New Roman" w:hAnsi="Times New Roman" w:cs="Times New Roman"/>
              <w:sz w:val="16"/>
            </w:rPr>
            <w:t>-</w:t>
          </w:r>
        </w:p>
      </w:tc>
    </w:tr>
    <w:tr w:rsidR="00FA5C1F" w:rsidTr="00FA5C1F">
      <w:tc>
        <w:tcPr>
          <w:tcW w:w="1418" w:type="dxa"/>
          <w:vMerge/>
        </w:tcPr>
        <w:p w:rsidR="00FA5C1F" w:rsidRDefault="00FA5C1F" w:rsidP="00FA5C1F">
          <w:pPr>
            <w:pStyle w:val="stBilgi"/>
          </w:pPr>
        </w:p>
      </w:tc>
      <w:tc>
        <w:tcPr>
          <w:tcW w:w="6663" w:type="dxa"/>
          <w:vMerge/>
        </w:tcPr>
        <w:p w:rsidR="00FA5C1F" w:rsidRDefault="00FA5C1F" w:rsidP="00FA5C1F">
          <w:pPr>
            <w:pStyle w:val="stBilgi"/>
          </w:pPr>
        </w:p>
      </w:tc>
      <w:tc>
        <w:tcPr>
          <w:tcW w:w="1275" w:type="dxa"/>
          <w:vAlign w:val="center"/>
        </w:tcPr>
        <w:p w:rsidR="00FA5C1F" w:rsidRPr="00FA5C1F" w:rsidRDefault="00FA5C1F" w:rsidP="00FA5C1F">
          <w:pPr>
            <w:rPr>
              <w:rFonts w:ascii="Times New Roman" w:hAnsi="Times New Roman" w:cs="Times New Roman"/>
              <w:sz w:val="16"/>
            </w:rPr>
          </w:pPr>
          <w:r w:rsidRPr="00FA5C1F">
            <w:rPr>
              <w:rFonts w:ascii="Times New Roman" w:hAnsi="Times New Roman" w:cs="Times New Roman"/>
              <w:sz w:val="16"/>
            </w:rPr>
            <w:t>Revizyon No</w:t>
          </w:r>
        </w:p>
      </w:tc>
      <w:tc>
        <w:tcPr>
          <w:tcW w:w="1418" w:type="dxa"/>
          <w:vAlign w:val="center"/>
        </w:tcPr>
        <w:p w:rsidR="00FA5C1F" w:rsidRPr="002A7673" w:rsidRDefault="002A7673" w:rsidP="00FA5C1F">
          <w:pPr>
            <w:pStyle w:val="stBilgi"/>
            <w:rPr>
              <w:rFonts w:ascii="Times New Roman" w:hAnsi="Times New Roman" w:cs="Times New Roman"/>
              <w:sz w:val="16"/>
            </w:rPr>
          </w:pPr>
          <w:r>
            <w:rPr>
              <w:rFonts w:ascii="Times New Roman" w:hAnsi="Times New Roman" w:cs="Times New Roman"/>
              <w:sz w:val="16"/>
            </w:rPr>
            <w:t>-</w:t>
          </w:r>
        </w:p>
      </w:tc>
    </w:tr>
    <w:tr w:rsidR="00FA5C1F" w:rsidTr="00FA5C1F">
      <w:tc>
        <w:tcPr>
          <w:tcW w:w="1418" w:type="dxa"/>
          <w:vMerge/>
        </w:tcPr>
        <w:p w:rsidR="00FA5C1F" w:rsidRDefault="00FA5C1F" w:rsidP="00FA5C1F">
          <w:pPr>
            <w:pStyle w:val="stBilgi"/>
          </w:pPr>
        </w:p>
      </w:tc>
      <w:tc>
        <w:tcPr>
          <w:tcW w:w="6663" w:type="dxa"/>
          <w:vMerge/>
        </w:tcPr>
        <w:p w:rsidR="00FA5C1F" w:rsidRDefault="00FA5C1F" w:rsidP="00FA5C1F">
          <w:pPr>
            <w:pStyle w:val="stBilgi"/>
          </w:pPr>
        </w:p>
      </w:tc>
      <w:tc>
        <w:tcPr>
          <w:tcW w:w="1275" w:type="dxa"/>
          <w:vAlign w:val="center"/>
        </w:tcPr>
        <w:p w:rsidR="00FA5C1F" w:rsidRPr="00FA5C1F" w:rsidRDefault="00FA5C1F" w:rsidP="00FA5C1F">
          <w:pPr>
            <w:rPr>
              <w:rFonts w:ascii="Times New Roman" w:hAnsi="Times New Roman" w:cs="Times New Roman"/>
              <w:sz w:val="16"/>
            </w:rPr>
          </w:pPr>
          <w:r w:rsidRPr="00FA5C1F">
            <w:rPr>
              <w:rFonts w:ascii="Times New Roman" w:hAnsi="Times New Roman" w:cs="Times New Roman"/>
              <w:sz w:val="16"/>
            </w:rPr>
            <w:t>Sayfa No</w:t>
          </w:r>
        </w:p>
      </w:tc>
      <w:tc>
        <w:tcPr>
          <w:tcW w:w="1418" w:type="dxa"/>
          <w:vAlign w:val="center"/>
        </w:tcPr>
        <w:p w:rsidR="00FA5C1F" w:rsidRPr="002A7673" w:rsidRDefault="00FA5C1F" w:rsidP="00FA5C1F">
          <w:pPr>
            <w:pStyle w:val="stBilgi"/>
            <w:rPr>
              <w:rFonts w:ascii="Times New Roman" w:hAnsi="Times New Roman" w:cs="Times New Roman"/>
              <w:sz w:val="16"/>
            </w:rPr>
          </w:pPr>
          <w:r w:rsidRPr="002A7673">
            <w:rPr>
              <w:rFonts w:ascii="Times New Roman" w:hAnsi="Times New Roman" w:cs="Times New Roman"/>
              <w:sz w:val="16"/>
            </w:rPr>
            <w:fldChar w:fldCharType="begin"/>
          </w:r>
          <w:r w:rsidRPr="002A7673">
            <w:rPr>
              <w:rFonts w:ascii="Times New Roman" w:hAnsi="Times New Roman" w:cs="Times New Roman"/>
              <w:sz w:val="16"/>
            </w:rPr>
            <w:instrText>PAGE  \* Arabic  \* MERGEFORMAT</w:instrText>
          </w:r>
          <w:r w:rsidRPr="002A7673">
            <w:rPr>
              <w:rFonts w:ascii="Times New Roman" w:hAnsi="Times New Roman" w:cs="Times New Roman"/>
              <w:sz w:val="16"/>
            </w:rPr>
            <w:fldChar w:fldCharType="separate"/>
          </w:r>
          <w:r w:rsidR="00DF7C44" w:rsidRPr="002A7673">
            <w:rPr>
              <w:rFonts w:ascii="Times New Roman" w:hAnsi="Times New Roman" w:cs="Times New Roman"/>
              <w:sz w:val="16"/>
            </w:rPr>
            <w:t>6</w:t>
          </w:r>
          <w:r w:rsidRPr="002A7673">
            <w:rPr>
              <w:rFonts w:ascii="Times New Roman" w:hAnsi="Times New Roman" w:cs="Times New Roman"/>
              <w:sz w:val="16"/>
            </w:rPr>
            <w:fldChar w:fldCharType="end"/>
          </w:r>
          <w:r w:rsidRPr="002A7673">
            <w:rPr>
              <w:rFonts w:ascii="Times New Roman" w:hAnsi="Times New Roman" w:cs="Times New Roman"/>
              <w:sz w:val="16"/>
            </w:rPr>
            <w:t xml:space="preserve"> / </w:t>
          </w:r>
          <w:r w:rsidRPr="002A7673">
            <w:rPr>
              <w:rFonts w:ascii="Times New Roman" w:hAnsi="Times New Roman" w:cs="Times New Roman"/>
              <w:sz w:val="16"/>
            </w:rPr>
            <w:fldChar w:fldCharType="begin"/>
          </w:r>
          <w:r w:rsidRPr="002A7673">
            <w:rPr>
              <w:rFonts w:ascii="Times New Roman" w:hAnsi="Times New Roman" w:cs="Times New Roman"/>
              <w:sz w:val="16"/>
            </w:rPr>
            <w:instrText>NUMPAGES  \* Arabic  \* MERGEFORMAT</w:instrText>
          </w:r>
          <w:r w:rsidRPr="002A7673">
            <w:rPr>
              <w:rFonts w:ascii="Times New Roman" w:hAnsi="Times New Roman" w:cs="Times New Roman"/>
              <w:sz w:val="16"/>
            </w:rPr>
            <w:fldChar w:fldCharType="separate"/>
          </w:r>
          <w:r w:rsidR="00DF7C44" w:rsidRPr="002A7673">
            <w:rPr>
              <w:rFonts w:ascii="Times New Roman" w:hAnsi="Times New Roman" w:cs="Times New Roman"/>
              <w:sz w:val="16"/>
            </w:rPr>
            <w:t>6</w:t>
          </w:r>
          <w:r w:rsidRPr="002A7673">
            <w:rPr>
              <w:rFonts w:ascii="Times New Roman" w:hAnsi="Times New Roman" w:cs="Times New Roman"/>
              <w:sz w:val="16"/>
            </w:rPr>
            <w:fldChar w:fldCharType="end"/>
          </w:r>
        </w:p>
      </w:tc>
    </w:tr>
  </w:tbl>
  <w:p w:rsidR="00FA5C1F" w:rsidRDefault="00FA5C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1F"/>
    <w:rsid w:val="00005AB1"/>
    <w:rsid w:val="0001135C"/>
    <w:rsid w:val="00023C59"/>
    <w:rsid w:val="000735A8"/>
    <w:rsid w:val="000F1433"/>
    <w:rsid w:val="001B4B37"/>
    <w:rsid w:val="00281E4C"/>
    <w:rsid w:val="002A7673"/>
    <w:rsid w:val="002D5988"/>
    <w:rsid w:val="00320817"/>
    <w:rsid w:val="003A6435"/>
    <w:rsid w:val="00643044"/>
    <w:rsid w:val="0069191C"/>
    <w:rsid w:val="007B281D"/>
    <w:rsid w:val="0081771A"/>
    <w:rsid w:val="008D464F"/>
    <w:rsid w:val="00981908"/>
    <w:rsid w:val="009E3EFB"/>
    <w:rsid w:val="00A20F3B"/>
    <w:rsid w:val="00A260B7"/>
    <w:rsid w:val="00A75119"/>
    <w:rsid w:val="00B56D09"/>
    <w:rsid w:val="00C321B7"/>
    <w:rsid w:val="00D25EBC"/>
    <w:rsid w:val="00DF7C44"/>
    <w:rsid w:val="00E038FF"/>
    <w:rsid w:val="00E41FDB"/>
    <w:rsid w:val="00F42A64"/>
    <w:rsid w:val="00FA5C1F"/>
    <w:rsid w:val="00FB0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42A22"/>
  <w15:chartTrackingRefBased/>
  <w15:docId w15:val="{7F0C51E2-2AC8-481D-A585-A5627D35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5C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5C1F"/>
  </w:style>
  <w:style w:type="paragraph" w:styleId="AltBilgi">
    <w:name w:val="footer"/>
    <w:basedOn w:val="Normal"/>
    <w:link w:val="AltBilgiChar"/>
    <w:uiPriority w:val="99"/>
    <w:unhideWhenUsed/>
    <w:rsid w:val="00FA5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5C1F"/>
  </w:style>
  <w:style w:type="table" w:styleId="TabloKlavuzu">
    <w:name w:val="Table Grid"/>
    <w:basedOn w:val="NormalTablo"/>
    <w:uiPriority w:val="39"/>
    <w:rsid w:val="00FA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5EBC"/>
    <w:pPr>
      <w:ind w:left="720"/>
      <w:contextualSpacing/>
    </w:pPr>
  </w:style>
  <w:style w:type="paragraph" w:styleId="AralkYok">
    <w:name w:val="No Spacing"/>
    <w:link w:val="AralkYokChar"/>
    <w:uiPriority w:val="1"/>
    <w:qFormat/>
    <w:rsid w:val="00A20F3B"/>
    <w:pPr>
      <w:spacing w:after="0" w:line="240" w:lineRule="auto"/>
    </w:pPr>
  </w:style>
  <w:style w:type="character" w:customStyle="1" w:styleId="AralkYokChar">
    <w:name w:val="Aralık Yok Char"/>
    <w:basedOn w:val="VarsaylanParagrafYazTipi"/>
    <w:link w:val="AralkYok"/>
    <w:uiPriority w:val="1"/>
    <w:rsid w:val="00A20F3B"/>
  </w:style>
  <w:style w:type="table" w:styleId="TabloKlavuzuAk">
    <w:name w:val="Grid Table Light"/>
    <w:basedOn w:val="NormalTablo"/>
    <w:uiPriority w:val="40"/>
    <w:rsid w:val="00A20F3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0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1177</Words>
  <Characters>6713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RECEP KURT</cp:lastModifiedBy>
  <cp:revision>7</cp:revision>
  <dcterms:created xsi:type="dcterms:W3CDTF">2024-05-09T05:15:00Z</dcterms:created>
  <dcterms:modified xsi:type="dcterms:W3CDTF">2024-11-07T13:47:00Z</dcterms:modified>
</cp:coreProperties>
</file>